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28"/>
          <w:szCs w:val="28"/>
        </w:rPr>
      </w:pPr>
      <w:r>
        <w:rPr>
          <w:rFonts w:hint="eastAsia"/>
          <w:sz w:val="28"/>
          <w:szCs w:val="28"/>
        </w:rPr>
        <w:t xml:space="preserve"> </w:t>
      </w:r>
      <w:r>
        <w:rPr>
          <w:rFonts w:hint="eastAsia"/>
          <w:b/>
          <w:sz w:val="28"/>
          <w:szCs w:val="28"/>
        </w:rPr>
        <w:t xml:space="preserve">附件 </w:t>
      </w:r>
    </w:p>
    <w:p>
      <w:pPr>
        <w:jc w:val="center"/>
        <w:rPr>
          <w:b/>
          <w:sz w:val="28"/>
        </w:rPr>
      </w:pPr>
      <w:r>
        <w:rPr>
          <w:rFonts w:hint="eastAsia"/>
          <w:b/>
          <w:sz w:val="28"/>
        </w:rPr>
        <w:t>重庆市永川区益景环保科技有限公司制浆机控制系统P</w:t>
      </w:r>
      <w:r>
        <w:rPr>
          <w:b/>
          <w:sz w:val="28"/>
        </w:rPr>
        <w:t>LC</w:t>
      </w:r>
      <w:r>
        <w:rPr>
          <w:rFonts w:hint="eastAsia"/>
          <w:b/>
          <w:sz w:val="28"/>
        </w:rPr>
        <w:t>装置改造</w:t>
      </w:r>
    </w:p>
    <w:p>
      <w:pPr>
        <w:jc w:val="center"/>
        <w:rPr>
          <w:b/>
          <w:sz w:val="28"/>
        </w:rPr>
      </w:pPr>
      <w:r>
        <w:rPr>
          <w:rFonts w:hint="eastAsia"/>
          <w:b/>
          <w:sz w:val="28"/>
        </w:rPr>
        <w:t>项目</w:t>
      </w:r>
      <w:r>
        <w:rPr>
          <w:b/>
          <w:sz w:val="28"/>
        </w:rPr>
        <w:t>方案要求</w:t>
      </w:r>
    </w:p>
    <w:p>
      <w:pPr>
        <w:rPr>
          <w:b/>
          <w:sz w:val="24"/>
        </w:rPr>
      </w:pPr>
      <w:r>
        <w:rPr>
          <w:rFonts w:hint="eastAsia"/>
          <w:b/>
          <w:sz w:val="24"/>
        </w:rPr>
        <w:t>一、采购项目内容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460"/>
        <w:gridCol w:w="2775"/>
        <w:gridCol w:w="870"/>
        <w:gridCol w:w="840"/>
        <w:gridCol w:w="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b/>
                <w:bCs/>
                <w:szCs w:val="21"/>
              </w:rPr>
            </w:pPr>
            <w:r>
              <w:rPr>
                <w:rFonts w:hint="eastAsia"/>
                <w:b/>
                <w:bCs/>
                <w:szCs w:val="21"/>
              </w:rPr>
              <w:t>序号</w:t>
            </w:r>
          </w:p>
        </w:tc>
        <w:tc>
          <w:tcPr>
            <w:tcW w:w="2460" w:type="dxa"/>
            <w:vAlign w:val="center"/>
          </w:tcPr>
          <w:p>
            <w:pPr>
              <w:jc w:val="center"/>
              <w:rPr>
                <w:b/>
                <w:bCs/>
                <w:szCs w:val="21"/>
              </w:rPr>
            </w:pPr>
            <w:r>
              <w:rPr>
                <w:rFonts w:hint="eastAsia"/>
                <w:b/>
                <w:bCs/>
                <w:szCs w:val="21"/>
              </w:rPr>
              <w:t>零件名称</w:t>
            </w:r>
          </w:p>
        </w:tc>
        <w:tc>
          <w:tcPr>
            <w:tcW w:w="2775" w:type="dxa"/>
            <w:vAlign w:val="center"/>
          </w:tcPr>
          <w:p>
            <w:pPr>
              <w:jc w:val="center"/>
              <w:rPr>
                <w:b/>
                <w:bCs/>
                <w:szCs w:val="21"/>
              </w:rPr>
            </w:pPr>
            <w:r>
              <w:rPr>
                <w:rFonts w:hint="eastAsia"/>
                <w:b/>
                <w:bCs/>
                <w:szCs w:val="21"/>
              </w:rPr>
              <w:t>订货号/型号</w:t>
            </w:r>
          </w:p>
        </w:tc>
        <w:tc>
          <w:tcPr>
            <w:tcW w:w="870" w:type="dxa"/>
            <w:vAlign w:val="center"/>
          </w:tcPr>
          <w:p>
            <w:pPr>
              <w:jc w:val="center"/>
              <w:rPr>
                <w:b/>
                <w:bCs/>
                <w:szCs w:val="21"/>
              </w:rPr>
            </w:pPr>
            <w:r>
              <w:rPr>
                <w:rFonts w:hint="eastAsia"/>
                <w:b/>
                <w:bCs/>
                <w:szCs w:val="21"/>
              </w:rPr>
              <w:t>数量</w:t>
            </w:r>
          </w:p>
        </w:tc>
        <w:tc>
          <w:tcPr>
            <w:tcW w:w="840" w:type="dxa"/>
            <w:vAlign w:val="center"/>
          </w:tcPr>
          <w:p>
            <w:pPr>
              <w:jc w:val="center"/>
              <w:rPr>
                <w:b/>
                <w:bCs/>
                <w:szCs w:val="21"/>
              </w:rPr>
            </w:pPr>
            <w:r>
              <w:rPr>
                <w:rFonts w:hint="eastAsia"/>
                <w:b/>
                <w:bCs/>
                <w:szCs w:val="21"/>
              </w:rPr>
              <w:t>单位</w:t>
            </w:r>
          </w:p>
        </w:tc>
        <w:tc>
          <w:tcPr>
            <w:tcW w:w="772" w:type="dxa"/>
            <w:vAlign w:val="center"/>
          </w:tcPr>
          <w:p>
            <w:pPr>
              <w:jc w:val="center"/>
              <w:rPr>
                <w:b/>
                <w:bCs/>
              </w:rPr>
            </w:pPr>
            <w:r>
              <w:rPr>
                <w:rFonts w:hint="eastAsia"/>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PLC存储卡</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128KB</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2</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触摸屏</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GL100E</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3</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CPU 314-2 PN/DP</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6ES7 314-6EH04-0AB0</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4</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数字量输入输出模块DI 16/DO 16x24VDC/0.5A_1</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6ES7 323-1BL00-0AA0</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5</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模拟量输入模块</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6ES7 331-1KF02-0AB0</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6</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PLC前连接器</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对应数量配件</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7</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DIN导轨</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6ES7 390-1AE80-0AA0</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8</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中间继电器</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RXM2AB2BD(配底座）</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22</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9</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切换开关</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XB5AD21C</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10</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急停按钮</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XB5AS542C</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11</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按钮</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XB5AA31C（绿色塑料平头）</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16</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12</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指示灯</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XB2BVM3LC（绿，AC220V)</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17</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13</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指示灯</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XB2BVM4LC（红，AC220V)</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3</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14</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声光报警</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XB2BSMC</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15</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开关电源</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NES-150-24，  220V/24V</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16</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滤波器</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DL-3A1(输入220V，输出220V)</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1</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hint="eastAsia" w:ascii="宋体" w:hAnsi="宋体" w:eastAsia="宋体" w:cs="宋体"/>
                <w:sz w:val="24"/>
              </w:rPr>
            </w:pPr>
            <w:r>
              <w:rPr>
                <w:rFonts w:hint="eastAsia" w:ascii="宋体" w:hAnsi="宋体" w:eastAsia="宋体" w:cs="宋体"/>
                <w:sz w:val="24"/>
              </w:rPr>
              <w:t>17</w:t>
            </w:r>
          </w:p>
        </w:tc>
        <w:tc>
          <w:tcPr>
            <w:tcW w:w="246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温度变送器</w:t>
            </w:r>
          </w:p>
        </w:tc>
        <w:tc>
          <w:tcPr>
            <w:tcW w:w="2775"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PHG-11DZ-41</w:t>
            </w:r>
            <w:r>
              <w:rPr>
                <w:rFonts w:hint="eastAsia" w:ascii="宋体" w:hAnsi="宋体" w:eastAsia="宋体" w:cs="宋体"/>
                <w:sz w:val="24"/>
                <w:szCs w:val="28"/>
              </w:rPr>
              <w:br w:type="textWrapping"/>
            </w:r>
            <w:r>
              <w:rPr>
                <w:rFonts w:hint="eastAsia" w:ascii="宋体" w:hAnsi="宋体" w:eastAsia="宋体" w:cs="宋体"/>
                <w:sz w:val="24"/>
                <w:szCs w:val="28"/>
              </w:rPr>
              <w:t>温度变送器</w:t>
            </w:r>
          </w:p>
        </w:tc>
        <w:tc>
          <w:tcPr>
            <w:tcW w:w="870" w:type="dxa"/>
            <w:vAlign w:val="center"/>
          </w:tcPr>
          <w:p>
            <w:pPr>
              <w:jc w:val="center"/>
              <w:rPr>
                <w:rFonts w:hint="eastAsia" w:ascii="宋体" w:hAnsi="宋体" w:eastAsia="宋体" w:cs="宋体"/>
                <w:sz w:val="24"/>
                <w:szCs w:val="28"/>
              </w:rPr>
            </w:pPr>
            <w:r>
              <w:rPr>
                <w:rFonts w:hint="eastAsia" w:ascii="宋体" w:hAnsi="宋体" w:eastAsia="宋体" w:cs="宋体"/>
                <w:sz w:val="24"/>
                <w:szCs w:val="28"/>
              </w:rPr>
              <w:t>2</w:t>
            </w:r>
          </w:p>
        </w:tc>
        <w:tc>
          <w:tcPr>
            <w:tcW w:w="840" w:type="dxa"/>
            <w:vAlign w:val="center"/>
          </w:tcPr>
          <w:p>
            <w:pPr>
              <w:jc w:val="center"/>
              <w:rPr>
                <w:rFonts w:hint="eastAsia" w:ascii="宋体" w:hAnsi="宋体" w:eastAsia="宋体" w:cs="宋体"/>
                <w:sz w:val="24"/>
              </w:rPr>
            </w:pPr>
            <w:r>
              <w:rPr>
                <w:rFonts w:hint="eastAsia" w:ascii="宋体" w:hAnsi="宋体" w:eastAsia="宋体" w:cs="宋体"/>
                <w:sz w:val="24"/>
              </w:rPr>
              <w:t>件</w:t>
            </w:r>
          </w:p>
        </w:tc>
        <w:tc>
          <w:tcPr>
            <w:tcW w:w="772" w:type="dxa"/>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825" w:type="dxa"/>
            <w:vAlign w:val="center"/>
          </w:tcPr>
          <w:p>
            <w:pPr>
              <w:jc w:val="center"/>
              <w:rPr>
                <w:rFonts w:ascii="宋体" w:hAnsi="宋体"/>
                <w:sz w:val="24"/>
              </w:rPr>
            </w:pPr>
            <w:r>
              <w:rPr>
                <w:rFonts w:hint="eastAsia" w:ascii="宋体" w:hAnsi="宋体"/>
                <w:sz w:val="24"/>
              </w:rPr>
              <w:t>1</w:t>
            </w:r>
            <w:r>
              <w:rPr>
                <w:rFonts w:ascii="宋体" w:hAnsi="宋体"/>
                <w:sz w:val="24"/>
              </w:rPr>
              <w:t>8</w:t>
            </w:r>
          </w:p>
        </w:tc>
        <w:tc>
          <w:tcPr>
            <w:tcW w:w="7717" w:type="dxa"/>
            <w:gridSpan w:val="5"/>
            <w:vAlign w:val="center"/>
          </w:tcPr>
          <w:p>
            <w:pPr>
              <w:jc w:val="center"/>
            </w:pPr>
            <w:r>
              <w:rPr>
                <w:rFonts w:hint="eastAsia" w:ascii="宋体" w:hAnsi="宋体"/>
                <w:sz w:val="24"/>
              </w:rPr>
              <w:t>操作箱壳体，材质不锈钢，双层门，防护等级IP55 尺寸：800X700X300</w:t>
            </w:r>
          </w:p>
        </w:tc>
      </w:tr>
    </w:tbl>
    <w:p/>
    <w:p>
      <w:pPr>
        <w:rPr>
          <w:rFonts w:ascii="方正仿宋_GBK" w:eastAsia="方正仿宋_GBK"/>
          <w:b/>
          <w:sz w:val="32"/>
          <w:szCs w:val="32"/>
        </w:rPr>
      </w:pPr>
      <w:r>
        <w:rPr>
          <w:rFonts w:hint="eastAsia" w:ascii="方正仿宋_GBK" w:eastAsia="方正仿宋_GBK"/>
          <w:b/>
          <w:sz w:val="32"/>
          <w:szCs w:val="32"/>
        </w:rPr>
        <w:t xml:space="preserve">二 、报价要求 </w:t>
      </w:r>
    </w:p>
    <w:p>
      <w:pPr>
        <w:ind w:left="142"/>
        <w:rPr>
          <w:rFonts w:ascii="方正仿宋_GBK" w:eastAsia="方正仿宋_GBK"/>
          <w:sz w:val="32"/>
          <w:szCs w:val="32"/>
        </w:rPr>
      </w:pPr>
      <w:r>
        <w:rPr>
          <w:rFonts w:hint="eastAsia" w:ascii="方正仿宋_GBK" w:eastAsia="方正仿宋_GBK"/>
          <w:sz w:val="32"/>
          <w:szCs w:val="32"/>
        </w:rPr>
        <w:t xml:space="preserve">1、竞选报价为：服务费+相关费用  </w:t>
      </w:r>
    </w:p>
    <w:p>
      <w:pPr>
        <w:ind w:left="142"/>
        <w:rPr>
          <w:rFonts w:ascii="方正仿宋_GBK" w:eastAsia="方正仿宋_GBK"/>
          <w:sz w:val="32"/>
          <w:szCs w:val="32"/>
        </w:rPr>
      </w:pPr>
      <w:r>
        <w:rPr>
          <w:rFonts w:hint="eastAsia" w:ascii="方正仿宋_GBK" w:eastAsia="方正仿宋_GBK"/>
          <w:sz w:val="32"/>
          <w:szCs w:val="32"/>
        </w:rPr>
        <w:t>2、本次报价须为人民币报价</w:t>
      </w:r>
    </w:p>
    <w:p>
      <w:pPr>
        <w:ind w:left="142"/>
        <w:rPr>
          <w:rFonts w:ascii="方正仿宋_GBK" w:eastAsia="方正仿宋_GBK"/>
          <w:sz w:val="32"/>
          <w:szCs w:val="32"/>
        </w:rPr>
      </w:pPr>
      <w:r>
        <w:rPr>
          <w:rFonts w:hint="eastAsia" w:ascii="方正仿宋_GBK" w:eastAsia="方正仿宋_GBK"/>
          <w:sz w:val="32"/>
          <w:szCs w:val="32"/>
        </w:rPr>
        <w:t>3、相关费用：为完成合同工作内容而必然产生的增值税、利润、管理费、等相关工作需要的一切费用。</w:t>
      </w:r>
    </w:p>
    <w:p>
      <w:pPr>
        <w:pStyle w:val="11"/>
        <w:ind w:left="360" w:firstLine="0" w:firstLineChars="0"/>
        <w:rPr>
          <w:rFonts w:ascii="方正仿宋_GBK" w:eastAsia="方正仿宋_GBK"/>
          <w:sz w:val="32"/>
          <w:szCs w:val="32"/>
        </w:rPr>
      </w:pPr>
    </w:p>
    <w:p>
      <w:pPr>
        <w:pStyle w:val="2"/>
        <w:spacing w:line="440" w:lineRule="exact"/>
        <w:rPr>
          <w:rFonts w:ascii="方正仿宋_GBK" w:hAnsi="方正黑体_GBK" w:cs="方正黑体_GBK"/>
          <w:b/>
          <w:bCs/>
          <w:szCs w:val="32"/>
        </w:rPr>
      </w:pPr>
      <w:r>
        <w:rPr>
          <w:rFonts w:hint="eastAsia" w:ascii="方正仿宋_GBK" w:hAnsi="方正黑体_GBK" w:cs="方正黑体_GBK"/>
          <w:b/>
          <w:bCs/>
          <w:szCs w:val="32"/>
        </w:rPr>
        <w:t>三、质量要求及送货要求</w:t>
      </w:r>
    </w:p>
    <w:p>
      <w:pPr>
        <w:pStyle w:val="2"/>
        <w:keepNext w:val="0"/>
        <w:keepLines w:val="0"/>
        <w:kinsoku w:val="0"/>
        <w:overflowPunct w:val="0"/>
        <w:autoSpaceDE w:val="0"/>
        <w:autoSpaceDN w:val="0"/>
        <w:spacing w:line="440" w:lineRule="exact"/>
        <w:ind w:firstLine="640" w:firstLineChars="200"/>
        <w:rPr>
          <w:rFonts w:ascii="方正仿宋_GBK" w:hAnsi="方正仿宋_GBK" w:cs="方正仿宋_GBK"/>
          <w:szCs w:val="32"/>
          <w:highlight w:val="yellow"/>
        </w:rPr>
      </w:pPr>
      <w:r>
        <w:rPr>
          <w:rFonts w:hint="eastAsia" w:ascii="方正仿宋_GBK" w:hAnsi="方正仿宋_GBK" w:cs="方正仿宋_GBK"/>
          <w:szCs w:val="32"/>
        </w:rPr>
        <w:t>1. 质量要求：制浆机控制系统PLC装置改造要符合国家和行业质量标准，</w:t>
      </w:r>
      <w:r>
        <w:rPr>
          <w:rFonts w:hint="eastAsia" w:ascii="方正仿宋_GBK"/>
          <w:szCs w:val="32"/>
        </w:rPr>
        <w:t>更换PLC装置后</w:t>
      </w:r>
      <w:r>
        <w:rPr>
          <w:rFonts w:hint="eastAsia" w:ascii="方正仿宋_GBK" w:hAnsi="方正仿宋_GBK" w:cs="方正仿宋_GBK"/>
          <w:szCs w:val="32"/>
        </w:rPr>
        <w:t>必须完全满足我司</w:t>
      </w:r>
      <w:r>
        <w:rPr>
          <w:rFonts w:hint="eastAsia" w:ascii="方正仿宋_GBK"/>
          <w:szCs w:val="32"/>
        </w:rPr>
        <w:t>控制系统稳定正常使用</w:t>
      </w:r>
      <w:r>
        <w:rPr>
          <w:rFonts w:hint="eastAsia" w:ascii="方正仿宋_GBK" w:hAnsi="方正仿宋_GBK" w:cs="方正仿宋_GBK"/>
          <w:szCs w:val="32"/>
        </w:rPr>
        <w:t xml:space="preserve">。 </w:t>
      </w:r>
    </w:p>
    <w:p>
      <w:pPr>
        <w:pStyle w:val="2"/>
        <w:keepNext w:val="0"/>
        <w:keepLines w:val="0"/>
        <w:kinsoku w:val="0"/>
        <w:overflowPunct w:val="0"/>
        <w:autoSpaceDE w:val="0"/>
        <w:autoSpaceDN w:val="0"/>
        <w:spacing w:line="440" w:lineRule="exact"/>
        <w:ind w:firstLine="640" w:firstLineChars="200"/>
        <w:rPr>
          <w:rFonts w:ascii="方正仿宋_GBK" w:hAnsi="方正仿宋_GBK" w:cs="方正仿宋_GBK"/>
          <w:szCs w:val="32"/>
        </w:rPr>
      </w:pPr>
      <w:r>
        <w:rPr>
          <w:rFonts w:hint="eastAsia" w:ascii="方正仿宋_GBK" w:hAnsi="方正仿宋_GBK" w:cs="方正仿宋_GBK"/>
          <w:szCs w:val="32"/>
        </w:rPr>
        <w:t>2. 按甲方要求供货并改造，乙方按甲方发出的采购通知（电话、微信、QQ、短信等）的供货时间、数量、规格、质量要求等送货到指定地点，</w:t>
      </w:r>
      <w:r>
        <w:rPr>
          <w:rFonts w:hint="eastAsia" w:ascii="方正仿宋_GBK"/>
          <w:szCs w:val="32"/>
        </w:rPr>
        <w:t>按甲方要求30天内完成改造。</w:t>
      </w:r>
    </w:p>
    <w:p>
      <w:pPr>
        <w:pStyle w:val="2"/>
        <w:spacing w:line="440" w:lineRule="exact"/>
        <w:ind w:firstLine="643" w:firstLineChars="200"/>
        <w:rPr>
          <w:rFonts w:ascii="方正仿宋_GBK" w:hAnsi="方正黑体_GBK" w:cs="方正黑体_GBK"/>
          <w:b/>
          <w:bCs/>
          <w:szCs w:val="32"/>
        </w:rPr>
      </w:pPr>
      <w:r>
        <w:rPr>
          <w:rFonts w:hint="eastAsia" w:ascii="方正仿宋_GBK" w:hAnsi="方正黑体_GBK" w:cs="方正黑体_GBK"/>
          <w:b/>
          <w:bCs/>
          <w:szCs w:val="32"/>
        </w:rPr>
        <w:t>四、付款方式</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1.付款方式：银行转账。</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2.竞选人完成改造后且经验收合格，按采购人要求办理完结算手续后，采购人支付至合同结算金额的100%给竞选人。</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3.竞选人需提供以下资料：</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A: 验收报告资料；</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B: 支付申请；</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C: 提供与支付金额等额的满足税法规定的有效的增值税专用发票；</w:t>
      </w:r>
    </w:p>
    <w:p>
      <w:pPr>
        <w:pStyle w:val="2"/>
        <w:keepNext w:val="0"/>
        <w:keepLines w:val="0"/>
        <w:kinsoku w:val="0"/>
        <w:overflowPunct w:val="0"/>
        <w:autoSpaceDE w:val="0"/>
        <w:autoSpaceDN w:val="0"/>
        <w:spacing w:line="440" w:lineRule="exact"/>
        <w:ind w:firstLine="640" w:firstLineChars="200"/>
        <w:rPr>
          <w:rFonts w:ascii="方正仿宋_GBK" w:hAnsi="方正仿宋_GBK" w:cs="方正仿宋_GBK"/>
          <w:szCs w:val="32"/>
        </w:rPr>
      </w:pPr>
      <w:r>
        <w:rPr>
          <w:rFonts w:hint="eastAsia" w:ascii="方正仿宋_GBK" w:hAnsi="方正仿宋_GBK" w:cs="方正仿宋_GBK"/>
          <w:szCs w:val="32"/>
        </w:rPr>
        <w:t>D：甲方要求的其他支付、结算表格及资料。</w:t>
      </w:r>
    </w:p>
    <w:p>
      <w:pPr>
        <w:pStyle w:val="2"/>
        <w:spacing w:line="44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五、评审方法</w:t>
      </w:r>
    </w:p>
    <w:p>
      <w:pPr>
        <w:pStyle w:val="8"/>
        <w:spacing w:after="0" w:line="400" w:lineRule="exact"/>
        <w:ind w:left="0" w:leftChars="0"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（一）评审程序</w:t>
      </w:r>
    </w:p>
    <w:p>
      <w:pPr>
        <w:pStyle w:val="8"/>
        <w:spacing w:after="0" w:line="400" w:lineRule="exact"/>
        <w:ind w:left="0" w:leftChars="0" w:firstLine="64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评审工作由采购人负责组织，具体评审事务由采购人按要求组建的评审小组负责。</w:t>
      </w:r>
      <w:r>
        <w:rPr>
          <w:rFonts w:hint="eastAsia" w:ascii="方正仿宋_GBK" w:hAnsi="方正仿宋_GBK" w:eastAsia="方正仿宋_GBK" w:cs="方正仿宋_GBK"/>
          <w:sz w:val="32"/>
          <w:szCs w:val="32"/>
          <w:lang w:val="en-US" w:eastAsia="zh-CN"/>
        </w:rPr>
        <w:t xml:space="preserve">  </w:t>
      </w:r>
    </w:p>
    <w:p>
      <w:pPr>
        <w:pStyle w:val="8"/>
        <w:spacing w:after="0" w:line="400" w:lineRule="exact"/>
        <w:ind w:left="0" w:leftChars="0"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对响应方案进行综合审查评分。评审小组首先依据法律法规和采购文件的规定，对竞选人响应方案中的资质要求文件等进行审查。然后评审小组各成员独立对每个资质审核合格有效的响应方案进行评价、打分，然后对打分情况进行复核后，汇总每个竞选人每项评分因素的得分。</w:t>
      </w:r>
    </w:p>
    <w:p>
      <w:pPr>
        <w:pStyle w:val="8"/>
        <w:spacing w:after="0" w:line="400" w:lineRule="exact"/>
        <w:ind w:left="0" w:leftChars="0"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竞选人资质条件须完全符合采购公告所列的资质要求，若不符合，取消竞选人竞选资格；竞选人需对项目技术要求进行逐条实质性响应，未响应或存在负偏离项，方案整体不得分。</w:t>
      </w:r>
    </w:p>
    <w:p>
      <w:pPr>
        <w:pStyle w:val="8"/>
        <w:spacing w:after="0" w:line="400" w:lineRule="exact"/>
        <w:ind w:left="0" w:leftChars="0"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3.采购人根据竞选人提交的响应方案进行综合评审后，择优选择2家及以上的竞选人，并在评审当天通知竞选人提交书面报价，其中报价最低的竞选人确定为成交人，所报价格即为合同价格。</w:t>
      </w:r>
    </w:p>
    <w:p>
      <w:pPr>
        <w:pStyle w:val="8"/>
        <w:spacing w:after="0" w:line="400" w:lineRule="exact"/>
        <w:ind w:left="0" w:leftChars="0"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（二）评审标准</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1.竞选人所投产品的相关销售业绩，总分10分。竞选人提供2020年至今至少1个</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万元（含）以上类似产品的销售业绩，每个得5分，最多得10分。</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 竞选人提供售后保障方案等内容，总分10分。对售后保障方案等内容的优劣进行排序：方案最优得10-7分，良得6-4分，差得4-0分。</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 竞选人提交的响应方案中必须完全满足采购人质量要求，否则可直接否决其投标。</w:t>
      </w:r>
    </w:p>
    <w:p>
      <w:pPr>
        <w:pStyle w:val="2"/>
        <w:spacing w:line="440" w:lineRule="exact"/>
        <w:ind w:firstLine="640" w:firstLineChars="200"/>
        <w:rPr>
          <w:rFonts w:ascii="方正黑体_GBK" w:hAnsi="方正黑体_GBK" w:eastAsia="方正黑体_GBK" w:cs="方正黑体_GBK"/>
          <w:bCs/>
          <w:szCs w:val="32"/>
        </w:rPr>
      </w:pPr>
      <w:r>
        <w:rPr>
          <w:rFonts w:hint="eastAsia" w:ascii="方正黑体_GBK" w:hAnsi="方正黑体_GBK" w:eastAsia="方正黑体_GBK" w:cs="方正黑体_GBK"/>
          <w:bCs/>
          <w:szCs w:val="32"/>
        </w:rPr>
        <w:t>六、竞选人须知</w:t>
      </w:r>
    </w:p>
    <w:p>
      <w:pPr>
        <w:pStyle w:val="2"/>
        <w:spacing w:line="440" w:lineRule="exact"/>
        <w:ind w:firstLine="320" w:firstLineChars="100"/>
        <w:rPr>
          <w:rFonts w:ascii="方正仿宋_GBK" w:hAnsi="方正仿宋_GBK" w:cs="方正仿宋_GBK"/>
          <w:bCs/>
          <w:szCs w:val="32"/>
        </w:rPr>
      </w:pPr>
      <w:r>
        <w:rPr>
          <w:rFonts w:hint="eastAsia" w:ascii="方正仿宋_GBK" w:hAnsi="方正仿宋_GBK" w:cs="方正仿宋_GBK"/>
          <w:szCs w:val="32"/>
        </w:rPr>
        <w:t>（一）</w:t>
      </w:r>
      <w:r>
        <w:rPr>
          <w:rFonts w:hint="eastAsia" w:ascii="方正仿宋_GBK" w:hAnsi="方正仿宋_GBK" w:cs="方正仿宋_GBK"/>
          <w:bCs/>
          <w:szCs w:val="32"/>
        </w:rPr>
        <w:t>响应文件要求</w:t>
      </w:r>
    </w:p>
    <w:p>
      <w:pPr>
        <w:pStyle w:val="2"/>
        <w:spacing w:line="440" w:lineRule="exact"/>
        <w:ind w:firstLine="640" w:firstLineChars="200"/>
        <w:rPr>
          <w:rFonts w:ascii="方正仿宋_GBK" w:hAnsi="方正仿宋_GBK" w:cs="方正仿宋_GBK"/>
          <w:b/>
          <w:szCs w:val="32"/>
        </w:rPr>
      </w:pPr>
      <w:r>
        <w:rPr>
          <w:rFonts w:hint="eastAsia" w:ascii="方正仿宋_GBK" w:hAnsi="方正仿宋_GBK" w:cs="方正仿宋_GBK"/>
          <w:bCs/>
          <w:szCs w:val="32"/>
        </w:rPr>
        <w:t>1、竞选人应当按照方案要求编制响应文件。</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2、响应文件密封在一个文件袋内，如响应文件资料较多可分袋密封。响应文件密封后在密封处加盖竞选人公章。</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3、响应文件中须提供竞选人营业执照、法定代表人身份证明书及法定代表人授权委托书、资格条件要求提供的其他资料。（加盖竞选人鲜章）</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4.响应文件中不得提供物品报价，否则可直接否决其投标。</w:t>
      </w:r>
    </w:p>
    <w:p>
      <w:pPr>
        <w:spacing w:line="440" w:lineRule="exact"/>
        <w:ind w:firstLine="320" w:firstLineChars="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（二）方案评审</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采购人对竞选人提交的响应方案进行综合评审，择优选择2家及以上的竞选人，并在评审当天通知竞选人提交书面报价，其中报价最低的竞选人确定为成交人，所报价格即为合同价格。</w:t>
      </w:r>
    </w:p>
    <w:p>
      <w:pPr>
        <w:spacing w:line="440" w:lineRule="exact"/>
        <w:ind w:firstLine="320" w:firstLineChars="1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（三）报价文件要求</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竞选人需提供书面的签字盖章的报价文件，竞选人的报价为一次性报价，不得提交选择性报价。</w:t>
      </w:r>
    </w:p>
    <w:p>
      <w:pPr>
        <w:spacing w:line="44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本次竞价设定总金额最高限价为</w:t>
      </w:r>
      <w:r>
        <w:rPr>
          <w:rFonts w:ascii="方正仿宋_GBK" w:hAnsi="方正仿宋_GBK" w:eastAsia="方正仿宋_GBK" w:cs="方正仿宋_GBK"/>
          <w:sz w:val="32"/>
          <w:szCs w:val="32"/>
        </w:rPr>
        <w:t>45000.00</w:t>
      </w:r>
      <w:r>
        <w:rPr>
          <w:rFonts w:hint="eastAsia" w:ascii="方正仿宋_GBK" w:hAnsi="方正仿宋_GBK" w:eastAsia="方正仿宋_GBK" w:cs="方正仿宋_GBK"/>
          <w:sz w:val="32"/>
          <w:szCs w:val="32"/>
        </w:rPr>
        <w:t>元，超过最高限价的否决其报价。</w:t>
      </w:r>
    </w:p>
    <w:p>
      <w:pPr>
        <w:pStyle w:val="7"/>
        <w:ind w:firstLine="320"/>
        <w:rPr>
          <w:rFonts w:ascii="方正仿宋_GBK" w:hAnsi="方正仿宋_GBK" w:cs="方正仿宋_GBK"/>
        </w:rPr>
      </w:pPr>
      <w:r>
        <w:rPr>
          <w:rFonts w:hint="eastAsia" w:ascii="方正黑体_GBK" w:hAnsi="方正黑体_GBK" w:eastAsia="方正黑体_GBK" w:cs="方正黑体_GBK"/>
          <w:bCs/>
          <w:szCs w:val="32"/>
        </w:rPr>
        <w:t>七、响应方案格式</w:t>
      </w:r>
    </w:p>
    <w:p>
      <w:pPr>
        <w:spacing w:line="560" w:lineRule="exact"/>
        <w:ind w:firstLine="640" w:firstLineChars="200"/>
        <w:jc w:val="center"/>
        <w:rPr>
          <w:rFonts w:ascii="方正仿宋_GBK" w:hAnsi="方正仿宋_GBK" w:eastAsia="方正仿宋_GBK" w:cs="方正仿宋_GBK"/>
          <w:sz w:val="32"/>
        </w:rPr>
      </w:pPr>
      <w:r>
        <w:rPr>
          <w:rFonts w:ascii="方正仿宋_GBK" w:hAnsi="方正仿宋_GBK" w:eastAsia="方正仿宋_GBK" w:cs="方正仿宋_GBK"/>
          <w:sz w:val="32"/>
        </w:rPr>
        <w:t>（一）竞选</w:t>
      </w:r>
      <w:r>
        <w:rPr>
          <w:rFonts w:hint="eastAsia" w:ascii="方正仿宋_GBK" w:hAnsi="方正仿宋_GBK" w:eastAsia="方正仿宋_GBK" w:cs="方正仿宋_GBK"/>
          <w:sz w:val="32"/>
        </w:rPr>
        <w:t>文件</w:t>
      </w:r>
      <w:r>
        <w:rPr>
          <w:rFonts w:ascii="方正仿宋_GBK" w:hAnsi="方正仿宋_GBK" w:eastAsia="方正仿宋_GBK" w:cs="方正仿宋_GBK"/>
          <w:sz w:val="32"/>
        </w:rPr>
        <w:t>（格式）</w:t>
      </w:r>
    </w:p>
    <w:p>
      <w:pPr>
        <w:spacing w:line="560" w:lineRule="exact"/>
        <w:ind w:firstLine="640" w:firstLineChars="200"/>
        <w:jc w:val="center"/>
        <w:rPr>
          <w:rFonts w:ascii="方正仿宋_GBK" w:hAnsi="方正仿宋_GBK" w:eastAsia="方正仿宋_GBK" w:cs="方正仿宋_GBK"/>
          <w:sz w:val="32"/>
        </w:rPr>
      </w:pPr>
    </w:p>
    <w:p>
      <w:pPr>
        <w:spacing w:line="560" w:lineRule="exact"/>
        <w:ind w:firstLine="640" w:firstLineChars="200"/>
        <w:rPr>
          <w:rFonts w:ascii="方正仿宋_GBK" w:hAnsi="方正仿宋_GBK" w:eastAsia="方正仿宋_GBK" w:cs="方正仿宋_GBK"/>
          <w:sz w:val="32"/>
          <w:u w:val="single"/>
        </w:rPr>
      </w:pPr>
      <w:r>
        <w:rPr>
          <w:rFonts w:ascii="方正仿宋_GBK" w:hAnsi="方正仿宋_GBK" w:eastAsia="方正仿宋_GBK" w:cs="方正仿宋_GBK"/>
          <w:sz w:val="32"/>
        </w:rPr>
        <w:t>项目名称：</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p>
    <w:p>
      <w:pPr>
        <w:spacing w:line="560" w:lineRule="exact"/>
        <w:ind w:firstLine="640" w:firstLineChars="200"/>
        <w:rPr>
          <w:rFonts w:ascii="方正仿宋_GBK" w:hAnsi="方正仿宋_GBK" w:eastAsia="方正仿宋_GBK" w:cs="方正仿宋_GBK"/>
          <w:sz w:val="32"/>
          <w:u w:val="single"/>
        </w:rPr>
      </w:pPr>
    </w:p>
    <w:p>
      <w:pPr>
        <w:spacing w:line="560" w:lineRule="exact"/>
        <w:rPr>
          <w:rFonts w:ascii="方正仿宋_GBK" w:hAnsi="方正仿宋_GBK" w:eastAsia="方正仿宋_GBK" w:cs="方正仿宋_GBK"/>
          <w:sz w:val="32"/>
        </w:rPr>
      </w:pPr>
      <w:r>
        <w:rPr>
          <w:rFonts w:ascii="方正仿宋_GBK" w:hAnsi="方正仿宋_GBK" w:eastAsia="方正仿宋_GBK" w:cs="方正仿宋_GBK"/>
          <w:sz w:val="32"/>
        </w:rPr>
        <w:t>致：</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（采购人）</w:t>
      </w:r>
    </w:p>
    <w:p>
      <w:pPr>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（竞选人名称）系中华人民共和国合法企业，注册地址：</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。我方就参加本次竞选有关事项郑重声明如下：</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一、我方完全理解并接受该项目采购文件所有要求。</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二、我方提交的所有竞选文件、资料都是准确和真实的，如有虚假或隐瞒，我方愿意承担一切法律责任。</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三、我方承诺按照采购文件要求，提供采购货物的供应服务。</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四、我方按采购文件要求提交的竞选文件为：竞选文件</w:t>
      </w:r>
      <w:r>
        <w:rPr>
          <w:rFonts w:hint="eastAsia" w:ascii="方正仿宋_GBK" w:hAnsi="方正仿宋_GBK" w:eastAsia="方正仿宋_GBK" w:cs="方正仿宋_GBK"/>
          <w:sz w:val="32"/>
        </w:rPr>
        <w:t>1份。</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五、我方竞选报价为包干单价。即在合同有效期内，该报价固定不变。</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六、如果我方竞选成功，我方将履行采购文件中规定的各项要求以及我方竞选文件的各项承诺，按《民法典》及合同约定条款承担我方责任。</w:t>
      </w:r>
    </w:p>
    <w:p>
      <w:pPr>
        <w:spacing w:line="560" w:lineRule="exact"/>
        <w:ind w:firstLine="5760" w:firstLineChars="1800"/>
        <w:rPr>
          <w:rFonts w:ascii="方正仿宋_GBK" w:hAnsi="方正仿宋_GBK" w:eastAsia="方正仿宋_GBK" w:cs="方正仿宋_GBK"/>
          <w:sz w:val="32"/>
        </w:rPr>
      </w:pPr>
      <w:r>
        <w:rPr>
          <w:rFonts w:ascii="方正仿宋_GBK" w:hAnsi="方正仿宋_GBK" w:eastAsia="方正仿宋_GBK" w:cs="方正仿宋_GBK"/>
          <w:sz w:val="32"/>
        </w:rPr>
        <w:t>（竞选人公章）</w:t>
      </w:r>
    </w:p>
    <w:p>
      <w:pPr>
        <w:spacing w:line="560" w:lineRule="exact"/>
        <w:ind w:firstLine="6080" w:firstLineChars="1900"/>
        <w:jc w:val="left"/>
        <w:rPr>
          <w:rFonts w:ascii="方正仿宋_GBK" w:hAnsi="方正仿宋_GBK" w:eastAsia="方正仿宋_GBK" w:cs="方正仿宋_GBK"/>
          <w:sz w:val="32"/>
        </w:rPr>
      </w:pPr>
      <w:r>
        <w:rPr>
          <w:rFonts w:ascii="方正仿宋_GBK" w:hAnsi="方正仿宋_GBK" w:eastAsia="方正仿宋_GBK" w:cs="方正仿宋_GBK"/>
          <w:sz w:val="32"/>
        </w:rPr>
        <w:t>年</w:t>
      </w:r>
      <w:r>
        <w:rPr>
          <w:rFonts w:hint="eastAsia" w:ascii="方正仿宋_GBK" w:hAnsi="方正仿宋_GBK" w:eastAsia="方正仿宋_GBK" w:cs="方正仿宋_GBK"/>
          <w:sz w:val="32"/>
        </w:rPr>
        <w:t xml:space="preserve">   月   日</w:t>
      </w:r>
    </w:p>
    <w:p>
      <w:pPr>
        <w:spacing w:line="560" w:lineRule="exact"/>
        <w:jc w:val="left"/>
        <w:rPr>
          <w:rFonts w:ascii="方正仿宋_GBK" w:hAnsi="方正仿宋_GBK" w:eastAsia="方正仿宋_GBK" w:cs="方正仿宋_GBK"/>
          <w:sz w:val="32"/>
        </w:rPr>
      </w:pPr>
    </w:p>
    <w:p>
      <w:pPr>
        <w:spacing w:line="560" w:lineRule="exact"/>
        <w:jc w:val="left"/>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r>
        <w:rPr>
          <w:rFonts w:ascii="方正仿宋_GBK" w:hAnsi="方正仿宋_GBK" w:eastAsia="方正仿宋_GBK" w:cs="方正仿宋_GBK"/>
          <w:sz w:val="32"/>
        </w:rPr>
        <w:t>（二）法定代表人（负责人）身份证明书（格式）</w:t>
      </w:r>
    </w:p>
    <w:p>
      <w:pPr>
        <w:spacing w:line="560" w:lineRule="exact"/>
        <w:rPr>
          <w:rFonts w:ascii="方正仿宋_GBK" w:hAnsi="方正仿宋_GBK" w:eastAsia="方正仿宋_GBK" w:cs="方正仿宋_GBK"/>
          <w:sz w:val="32"/>
        </w:rPr>
      </w:pPr>
      <w:r>
        <w:rPr>
          <w:rFonts w:ascii="方正仿宋_GBK" w:hAnsi="方正仿宋_GBK" w:eastAsia="方正仿宋_GBK" w:cs="方正仿宋_GBK"/>
          <w:sz w:val="32"/>
        </w:rPr>
        <w:t xml:space="preserve">    </w:t>
      </w:r>
    </w:p>
    <w:p>
      <w:pPr>
        <w:spacing w:line="560" w:lineRule="exact"/>
        <w:ind w:firstLine="640" w:firstLineChars="200"/>
        <w:rPr>
          <w:rFonts w:ascii="方正仿宋_GBK" w:hAnsi="方正仿宋_GBK" w:eastAsia="方正仿宋_GBK" w:cs="方正仿宋_GBK"/>
          <w:sz w:val="32"/>
          <w:u w:val="single"/>
        </w:rPr>
      </w:pPr>
      <w:r>
        <w:rPr>
          <w:rFonts w:ascii="方正仿宋_GBK" w:hAnsi="方正仿宋_GBK" w:eastAsia="方正仿宋_GBK" w:cs="方正仿宋_GBK"/>
          <w:sz w:val="32"/>
        </w:rPr>
        <w:t>项目名称：</w:t>
      </w:r>
      <w:r>
        <w:rPr>
          <w:rFonts w:hint="eastAsia" w:ascii="方正仿宋_GBK" w:hAnsi="方正仿宋_GBK" w:eastAsia="方正仿宋_GBK" w:cs="方正仿宋_GBK"/>
          <w:sz w:val="32"/>
          <w:u w:val="single"/>
        </w:rPr>
        <w:t xml:space="preserve">                                 </w:t>
      </w:r>
    </w:p>
    <w:p>
      <w:pPr>
        <w:spacing w:line="560" w:lineRule="exact"/>
        <w:ind w:firstLine="640" w:firstLineChars="200"/>
        <w:rPr>
          <w:rFonts w:ascii="方正仿宋_GBK" w:hAnsi="方正仿宋_GBK" w:eastAsia="方正仿宋_GBK" w:cs="方正仿宋_GBK"/>
          <w:sz w:val="32"/>
          <w:u w:val="single"/>
        </w:rPr>
      </w:pPr>
    </w:p>
    <w:p>
      <w:pPr>
        <w:spacing w:line="560" w:lineRule="exact"/>
        <w:rPr>
          <w:rFonts w:ascii="方正仿宋_GBK" w:hAnsi="方正仿宋_GBK" w:eastAsia="方正仿宋_GBK" w:cs="方正仿宋_GBK"/>
          <w:sz w:val="32"/>
        </w:rPr>
      </w:pPr>
      <w:r>
        <w:rPr>
          <w:rFonts w:hint="eastAsia" w:ascii="方正仿宋_GBK" w:hAnsi="方正仿宋_GBK" w:eastAsia="方正仿宋_GBK" w:cs="方正仿宋_GBK"/>
          <w:sz w:val="32"/>
        </w:rPr>
        <w:t>致：</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（采购人）</w:t>
      </w:r>
    </w:p>
    <w:p>
      <w:pPr>
        <w:spacing w:line="560" w:lineRule="exact"/>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（法定代表人（负责人）姓名）在</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p>
    <w:p>
      <w:pPr>
        <w:spacing w:line="560" w:lineRule="exact"/>
        <w:rPr>
          <w:rFonts w:ascii="方正仿宋_GBK" w:hAnsi="方正仿宋_GBK" w:eastAsia="方正仿宋_GBK" w:cs="方正仿宋_GBK"/>
          <w:sz w:val="32"/>
        </w:rPr>
      </w:pPr>
      <w:r>
        <w:rPr>
          <w:rFonts w:hint="eastAsia" w:ascii="方正仿宋_GBK" w:hAnsi="方正仿宋_GBK" w:eastAsia="方正仿宋_GBK" w:cs="方正仿宋_GBK"/>
          <w:sz w:val="32"/>
        </w:rPr>
        <w:t>（竞选人名称）任</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（职务名称）</w:t>
      </w:r>
      <w:r>
        <w:rPr>
          <w:rFonts w:ascii="方正仿宋_GBK" w:hAnsi="方正仿宋_GBK" w:eastAsia="方正仿宋_GBK" w:cs="方正仿宋_GBK"/>
          <w:sz w:val="32"/>
        </w:rPr>
        <w:t>职务，是（竞选人名称）</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的法定代表人（负责人）。</w:t>
      </w:r>
    </w:p>
    <w:p>
      <w:pPr>
        <w:spacing w:line="560" w:lineRule="exact"/>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特此证明。</w:t>
      </w:r>
    </w:p>
    <w:p>
      <w:pPr>
        <w:spacing w:line="560" w:lineRule="exact"/>
        <w:rPr>
          <w:rFonts w:ascii="方正仿宋_GBK" w:hAnsi="方正仿宋_GBK" w:eastAsia="方正仿宋_GBK" w:cs="方正仿宋_GBK"/>
          <w:sz w:val="32"/>
        </w:rPr>
      </w:pPr>
    </w:p>
    <w:p>
      <w:pPr>
        <w:spacing w:line="560" w:lineRule="exact"/>
        <w:rPr>
          <w:rFonts w:ascii="方正仿宋_GBK" w:hAnsi="方正仿宋_GBK" w:eastAsia="方正仿宋_GBK" w:cs="方正仿宋_GBK"/>
          <w:sz w:val="32"/>
        </w:rPr>
      </w:pPr>
    </w:p>
    <w:p>
      <w:pPr>
        <w:spacing w:line="560" w:lineRule="exact"/>
        <w:ind w:left="420" w:firstLine="419" w:firstLineChars="131"/>
        <w:rPr>
          <w:rFonts w:ascii="方正仿宋_GBK" w:hAnsi="方正仿宋_GBK" w:eastAsia="方正仿宋_GBK" w:cs="方正仿宋_GBK"/>
          <w:sz w:val="32"/>
        </w:rPr>
      </w:pPr>
      <w:r>
        <w:rPr>
          <w:rFonts w:ascii="方正仿宋_GBK" w:hAnsi="方正仿宋_GBK" w:eastAsia="方正仿宋_GBK" w:cs="方正仿宋_GBK"/>
          <w:sz w:val="32"/>
        </w:rPr>
        <w:t>（附:法定代表人（负责人）身份证复印件）</w:t>
      </w:r>
    </w:p>
    <w:p>
      <w:pPr>
        <w:spacing w:line="560" w:lineRule="exact"/>
        <w:rPr>
          <w:rFonts w:ascii="方正仿宋_GBK" w:hAnsi="方正仿宋_GBK" w:eastAsia="方正仿宋_GBK" w:cs="方正仿宋_GBK"/>
          <w:sz w:val="32"/>
        </w:rPr>
      </w:pPr>
    </w:p>
    <w:p>
      <w:pPr>
        <w:spacing w:line="560" w:lineRule="exact"/>
        <w:rPr>
          <w:rFonts w:ascii="方正仿宋_GBK" w:hAnsi="方正仿宋_GBK" w:eastAsia="方正仿宋_GBK" w:cs="方正仿宋_GBK"/>
          <w:sz w:val="32"/>
        </w:rPr>
      </w:pPr>
    </w:p>
    <w:p>
      <w:pPr>
        <w:spacing w:line="560" w:lineRule="exact"/>
        <w:ind w:firstLine="5760" w:firstLineChars="1800"/>
        <w:rPr>
          <w:rFonts w:ascii="方正仿宋_GBK" w:hAnsi="方正仿宋_GBK" w:eastAsia="方正仿宋_GBK" w:cs="方正仿宋_GBK"/>
          <w:sz w:val="32"/>
        </w:rPr>
      </w:pPr>
      <w:r>
        <w:rPr>
          <w:rFonts w:ascii="方正仿宋_GBK" w:hAnsi="方正仿宋_GBK" w:eastAsia="方正仿宋_GBK" w:cs="方正仿宋_GBK"/>
          <w:sz w:val="32"/>
        </w:rPr>
        <w:t>（竞选人公章）</w:t>
      </w:r>
    </w:p>
    <w:p>
      <w:pPr>
        <w:spacing w:line="560" w:lineRule="exact"/>
        <w:jc w:val="right"/>
        <w:rPr>
          <w:rFonts w:ascii="方正仿宋_GBK" w:hAnsi="方正仿宋_GBK" w:eastAsia="方正仿宋_GBK" w:cs="方正仿宋_GBK"/>
          <w:sz w:val="32"/>
        </w:rPr>
      </w:pPr>
      <w:r>
        <w:rPr>
          <w:rFonts w:ascii="方正仿宋_GBK" w:hAnsi="方正仿宋_GBK" w:eastAsia="方正仿宋_GBK" w:cs="方正仿宋_GBK"/>
          <w:sz w:val="32"/>
        </w:rPr>
        <w:t>年</w:t>
      </w:r>
      <w:r>
        <w:rPr>
          <w:rFonts w:hint="eastAsia" w:ascii="方正仿宋_GBK" w:hAnsi="方正仿宋_GBK" w:eastAsia="方正仿宋_GBK" w:cs="方正仿宋_GBK"/>
          <w:sz w:val="32"/>
        </w:rPr>
        <w:t xml:space="preserve">   月   日</w:t>
      </w:r>
    </w:p>
    <w:p>
      <w:pPr>
        <w:spacing w:line="560" w:lineRule="exact"/>
        <w:jc w:val="center"/>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p>
    <w:p>
      <w:pPr>
        <w:spacing w:line="560" w:lineRule="exact"/>
        <w:jc w:val="center"/>
        <w:rPr>
          <w:rFonts w:ascii="方正仿宋_GBK" w:hAnsi="方正仿宋_GBK" w:eastAsia="方正仿宋_GBK" w:cs="方正仿宋_GBK"/>
          <w:sz w:val="32"/>
        </w:rPr>
      </w:pPr>
      <w:r>
        <w:rPr>
          <w:rFonts w:ascii="方正仿宋_GBK" w:hAnsi="方正仿宋_GBK" w:eastAsia="方正仿宋_GBK" w:cs="方正仿宋_GBK"/>
          <w:sz w:val="32"/>
        </w:rPr>
        <w:t>（三）法定代表人（负责人）授权委托书（格式）</w:t>
      </w:r>
    </w:p>
    <w:p>
      <w:pPr>
        <w:spacing w:line="560" w:lineRule="exact"/>
        <w:rPr>
          <w:rFonts w:ascii="方正仿宋_GBK" w:hAnsi="方正仿宋_GBK" w:eastAsia="方正仿宋_GBK" w:cs="方正仿宋_GBK"/>
          <w:sz w:val="32"/>
        </w:rPr>
      </w:pPr>
      <w:r>
        <w:rPr>
          <w:rFonts w:ascii="方正仿宋_GBK" w:hAnsi="方正仿宋_GBK" w:eastAsia="方正仿宋_GBK" w:cs="方正仿宋_GBK"/>
          <w:sz w:val="32"/>
        </w:rPr>
        <w:t xml:space="preserve">    </w:t>
      </w:r>
    </w:p>
    <w:p>
      <w:pPr>
        <w:spacing w:line="560" w:lineRule="exact"/>
        <w:ind w:firstLine="640" w:firstLineChars="200"/>
        <w:rPr>
          <w:rFonts w:ascii="方正仿宋_GBK" w:hAnsi="方正仿宋_GBK" w:eastAsia="方正仿宋_GBK" w:cs="方正仿宋_GBK"/>
          <w:sz w:val="32"/>
          <w:u w:val="single"/>
        </w:rPr>
      </w:pPr>
      <w:r>
        <w:rPr>
          <w:rFonts w:ascii="方正仿宋_GBK" w:hAnsi="方正仿宋_GBK" w:eastAsia="方正仿宋_GBK" w:cs="方正仿宋_GBK"/>
          <w:sz w:val="32"/>
        </w:rPr>
        <w:t>项目名称：</w:t>
      </w:r>
      <w:r>
        <w:rPr>
          <w:rFonts w:hint="eastAsia" w:ascii="方正仿宋_GBK" w:hAnsi="方正仿宋_GBK" w:eastAsia="方正仿宋_GBK" w:cs="方正仿宋_GBK"/>
          <w:sz w:val="32"/>
          <w:u w:val="single"/>
        </w:rPr>
        <w:t xml:space="preserve">                                 </w:t>
      </w:r>
    </w:p>
    <w:p>
      <w:pPr>
        <w:spacing w:line="560" w:lineRule="exact"/>
        <w:ind w:firstLine="640" w:firstLineChars="200"/>
        <w:rPr>
          <w:rFonts w:ascii="方正仿宋_GBK" w:hAnsi="方正仿宋_GBK" w:eastAsia="方正仿宋_GBK" w:cs="方正仿宋_GBK"/>
          <w:sz w:val="32"/>
          <w:u w:val="single"/>
        </w:rPr>
      </w:pPr>
    </w:p>
    <w:p>
      <w:pPr>
        <w:spacing w:line="560" w:lineRule="exact"/>
        <w:rPr>
          <w:rFonts w:ascii="方正仿宋_GBK" w:hAnsi="方正仿宋_GBK" w:eastAsia="方正仿宋_GBK" w:cs="方正仿宋_GBK"/>
          <w:sz w:val="32"/>
        </w:rPr>
      </w:pPr>
      <w:r>
        <w:rPr>
          <w:rFonts w:hint="eastAsia" w:ascii="方正仿宋_GBK" w:hAnsi="方正仿宋_GBK" w:eastAsia="方正仿宋_GBK" w:cs="方正仿宋_GBK"/>
          <w:sz w:val="32"/>
        </w:rPr>
        <w:t>致：</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（采购人）</w:t>
      </w:r>
    </w:p>
    <w:p>
      <w:pPr>
        <w:spacing w:line="560" w:lineRule="exact"/>
        <w:ind w:firstLine="640" w:firstLineChars="200"/>
        <w:rPr>
          <w:rFonts w:ascii="方正仿宋_GBK" w:hAnsi="方正仿宋_GBK" w:eastAsia="方正仿宋_GBK" w:cs="方正仿宋_GBK"/>
          <w:sz w:val="32"/>
        </w:rPr>
      </w:pPr>
      <w:r>
        <w:rPr>
          <w:rFonts w:hint="eastAsia" w:ascii="方正仿宋_GBK" w:hAnsi="方正仿宋_GBK" w:eastAsia="方正仿宋_GBK" w:cs="方正仿宋_GBK"/>
          <w:sz w:val="32"/>
        </w:rPr>
        <w:t xml:space="preserve"> </w:t>
      </w: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（竞选人法定代表人（负责人）姓名）是</w:t>
      </w:r>
      <w:r>
        <w:rPr>
          <w:rFonts w:hint="eastAsia" w:ascii="方正仿宋_GBK" w:hAnsi="方正仿宋_GBK" w:eastAsia="方正仿宋_GBK" w:cs="方正仿宋_GBK"/>
          <w:sz w:val="32"/>
          <w:u w:val="single"/>
        </w:rPr>
        <w:t xml:space="preserve">     </w:t>
      </w:r>
    </w:p>
    <w:p>
      <w:pPr>
        <w:spacing w:line="560" w:lineRule="exact"/>
        <w:rPr>
          <w:rFonts w:ascii="方正仿宋_GBK" w:hAnsi="方正仿宋_GBK" w:eastAsia="方正仿宋_GBK" w:cs="方正仿宋_GBK"/>
          <w:sz w:val="32"/>
          <w:u w:val="single"/>
        </w:rPr>
      </w:pPr>
      <w:r>
        <w:rPr>
          <w:rFonts w:hint="eastAsia"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（竞选人名称）的法定代表人（负责人），特授权</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p>
    <w:p>
      <w:pPr>
        <w:spacing w:line="560" w:lineRule="exact"/>
        <w:rPr>
          <w:rFonts w:ascii="方正仿宋_GBK" w:hAnsi="方正仿宋_GBK" w:eastAsia="方正仿宋_GBK" w:cs="方正仿宋_GBK"/>
          <w:sz w:val="32"/>
        </w:rPr>
      </w:pPr>
      <w:r>
        <w:rPr>
          <w:rFonts w:hint="eastAsia" w:ascii="方正仿宋_GBK" w:hAnsi="方正仿宋_GBK" w:eastAsia="方正仿宋_GBK" w:cs="方正仿宋_GBK"/>
          <w:sz w:val="32"/>
          <w:u w:val="single"/>
        </w:rPr>
        <w:t xml:space="preserve"> </w:t>
      </w:r>
      <w:r>
        <w:rPr>
          <w:rFonts w:ascii="方正仿宋_GBK" w:hAnsi="方正仿宋_GBK" w:eastAsia="方正仿宋_GBK" w:cs="方正仿宋_GBK"/>
          <w:sz w:val="32"/>
          <w:u w:val="single"/>
        </w:rPr>
        <w:t xml:space="preserve">             </w:t>
      </w:r>
      <w:r>
        <w:rPr>
          <w:rFonts w:hint="eastAsia" w:ascii="方正仿宋_GBK" w:hAnsi="方正仿宋_GBK" w:eastAsia="方正仿宋_GBK" w:cs="方正仿宋_GBK"/>
          <w:sz w:val="32"/>
        </w:rPr>
        <w:t>（被授权人姓名及身份证号码）代表我单位全权办理上述项目的竞选、谈判、签约等具体工作，并签署全部有关文件、协议及合同。</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我单位对被授权人的签名负全部责任。</w:t>
      </w: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在撤消授权的书面通知以前，本授权书一直有效。被授权人在授权书有效期内签署的所有文件不因授权的撤消而失效。</w:t>
      </w:r>
    </w:p>
    <w:p>
      <w:pPr>
        <w:spacing w:line="560" w:lineRule="exact"/>
        <w:rPr>
          <w:rFonts w:ascii="方正仿宋_GBK" w:hAnsi="方正仿宋_GBK" w:eastAsia="方正仿宋_GBK" w:cs="方正仿宋_GBK"/>
          <w:sz w:val="32"/>
        </w:rPr>
      </w:pP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被授权人签名：</w:t>
      </w:r>
      <w:r>
        <w:rPr>
          <w:rFonts w:hint="eastAsia" w:ascii="方正仿宋_GBK" w:hAnsi="方正仿宋_GBK" w:eastAsia="方正仿宋_GBK" w:cs="方正仿宋_GBK"/>
          <w:sz w:val="32"/>
        </w:rPr>
        <w:t xml:space="preserve">      竞选人法定代表人（负责人）签名：</w:t>
      </w:r>
    </w:p>
    <w:p>
      <w:pPr>
        <w:spacing w:line="560" w:lineRule="exact"/>
        <w:rPr>
          <w:rFonts w:ascii="方正仿宋_GBK" w:hAnsi="方正仿宋_GBK" w:eastAsia="方正仿宋_GBK" w:cs="方正仿宋_GBK"/>
          <w:sz w:val="32"/>
        </w:rPr>
      </w:pPr>
    </w:p>
    <w:p>
      <w:pPr>
        <w:spacing w:line="560" w:lineRule="exact"/>
        <w:ind w:firstLine="640" w:firstLineChars="200"/>
        <w:rPr>
          <w:rFonts w:ascii="方正仿宋_GBK" w:hAnsi="方正仿宋_GBK" w:eastAsia="方正仿宋_GBK" w:cs="方正仿宋_GBK"/>
          <w:sz w:val="32"/>
        </w:rPr>
      </w:pPr>
      <w:r>
        <w:rPr>
          <w:rFonts w:ascii="方正仿宋_GBK" w:hAnsi="方正仿宋_GBK" w:eastAsia="方正仿宋_GBK" w:cs="方正仿宋_GBK"/>
          <w:sz w:val="32"/>
        </w:rPr>
        <w:t>（附：被授权人身份证复印件）</w:t>
      </w:r>
    </w:p>
    <w:p>
      <w:pPr>
        <w:spacing w:line="560" w:lineRule="exact"/>
        <w:ind w:firstLine="640" w:firstLineChars="200"/>
        <w:rPr>
          <w:rFonts w:ascii="方正仿宋_GBK" w:hAnsi="方正仿宋_GBK" w:eastAsia="方正仿宋_GBK" w:cs="方正仿宋_GBK"/>
          <w:sz w:val="32"/>
        </w:rPr>
      </w:pPr>
    </w:p>
    <w:p>
      <w:pPr>
        <w:spacing w:line="560" w:lineRule="exact"/>
        <w:ind w:firstLine="5760" w:firstLineChars="1800"/>
        <w:rPr>
          <w:rFonts w:ascii="方正仿宋_GBK" w:hAnsi="方正仿宋_GBK" w:eastAsia="方正仿宋_GBK" w:cs="方正仿宋_GBK"/>
          <w:sz w:val="32"/>
        </w:rPr>
      </w:pPr>
      <w:r>
        <w:rPr>
          <w:rFonts w:ascii="方正仿宋_GBK" w:hAnsi="方正仿宋_GBK" w:eastAsia="方正仿宋_GBK" w:cs="方正仿宋_GBK"/>
          <w:sz w:val="32"/>
        </w:rPr>
        <w:t>（竞选人公章）</w:t>
      </w:r>
    </w:p>
    <w:p>
      <w:pPr>
        <w:spacing w:line="560" w:lineRule="exact"/>
        <w:ind w:firstLine="6080" w:firstLineChars="1900"/>
        <w:rPr>
          <w:rFonts w:ascii="方正仿宋_GBK" w:hAnsi="方正仿宋_GBK" w:eastAsia="方正仿宋_GBK" w:cs="方正仿宋_GBK"/>
          <w:sz w:val="32"/>
        </w:rPr>
      </w:pPr>
    </w:p>
    <w:p>
      <w:pPr>
        <w:spacing w:line="560" w:lineRule="exact"/>
        <w:ind w:firstLine="6080" w:firstLineChars="1900"/>
        <w:rPr>
          <w:rFonts w:ascii="方正仿宋_GBK" w:hAnsi="方正仿宋_GBK" w:eastAsia="方正仿宋_GBK" w:cs="方正仿宋_GBK"/>
          <w:sz w:val="32"/>
        </w:rPr>
      </w:pPr>
      <w:r>
        <w:rPr>
          <w:rFonts w:ascii="方正仿宋_GBK" w:hAnsi="方正仿宋_GBK" w:eastAsia="方正仿宋_GBK" w:cs="方正仿宋_GBK"/>
          <w:sz w:val="32"/>
        </w:rPr>
        <w:t>年</w:t>
      </w:r>
      <w:r>
        <w:rPr>
          <w:rFonts w:hint="eastAsia" w:ascii="方正仿宋_GBK" w:hAnsi="方正仿宋_GBK" w:eastAsia="方正仿宋_GBK" w:cs="方正仿宋_GBK"/>
          <w:sz w:val="32"/>
        </w:rPr>
        <w:t xml:space="preserve">   月   日</w:t>
      </w:r>
    </w:p>
    <w:p>
      <w:pPr>
        <w:rPr>
          <w:rFonts w:ascii="方正仿宋_GBK" w:hAnsi="方正仿宋_GBK" w:cs="方正仿宋_GBK"/>
        </w:rPr>
        <w:sectPr>
          <w:footerReference r:id="rId3" w:type="default"/>
          <w:pgSz w:w="11906" w:h="16838"/>
          <w:pgMar w:top="2098" w:right="1474" w:bottom="1984" w:left="1587" w:header="851" w:footer="992" w:gutter="0"/>
          <w:pgNumType w:fmt="numberInDash"/>
          <w:cols w:space="425" w:num="1"/>
          <w:docGrid w:type="lines" w:linePitch="312" w:charSpace="0"/>
        </w:sectPr>
      </w:pPr>
      <w:r>
        <w:rPr>
          <w:rFonts w:hint="eastAsia" w:ascii="方正仿宋_GBK" w:hAnsi="方正仿宋_GBK" w:eastAsia="方正仿宋_GBK" w:cs="方正仿宋_GBK"/>
          <w:sz w:val="32"/>
          <w:szCs w:val="20"/>
        </w:rPr>
        <w:br w:type="page"/>
      </w:r>
    </w:p>
    <w:p>
      <w:pPr>
        <w:pStyle w:val="7"/>
        <w:ind w:firstLine="3840" w:firstLineChars="1200"/>
        <w:rPr>
          <w:rFonts w:ascii="方正仿宋_GBK" w:hAnsi="方正仿宋_GBK" w:cs="方正仿宋_GBK"/>
          <w:szCs w:val="22"/>
        </w:rPr>
      </w:pPr>
      <w:r>
        <w:rPr>
          <w:rFonts w:hint="eastAsia" w:ascii="方正仿宋_GBK" w:hAnsi="方正仿宋_GBK" w:cs="方正仿宋_GBK"/>
          <w:szCs w:val="22"/>
        </w:rPr>
        <w:t>（四）报价单</w:t>
      </w:r>
    </w:p>
    <w:p>
      <w:pPr>
        <w:pStyle w:val="7"/>
        <w:ind w:firstLine="0" w:firstLineChars="0"/>
        <w:jc w:val="left"/>
        <w:rPr>
          <w:rFonts w:ascii="宋体" w:hAnsi="宋体" w:eastAsia="宋体" w:cs="宋体"/>
          <w:sz w:val="24"/>
          <w:szCs w:val="28"/>
        </w:rPr>
      </w:pPr>
      <w:r>
        <w:rPr>
          <w:rFonts w:hint="eastAsia" w:ascii="宋体" w:hAnsi="宋体" w:eastAsia="宋体" w:cs="宋体"/>
          <w:sz w:val="24"/>
          <w:szCs w:val="28"/>
        </w:rPr>
        <w:t>采购项目名称：制浆机控制系统</w:t>
      </w:r>
      <w:r>
        <w:rPr>
          <w:rFonts w:ascii="宋体" w:hAnsi="宋体" w:eastAsia="宋体" w:cs="宋体"/>
          <w:sz w:val="24"/>
          <w:szCs w:val="28"/>
        </w:rPr>
        <w:t>PLC</w:t>
      </w:r>
      <w:r>
        <w:rPr>
          <w:rFonts w:hint="eastAsia" w:ascii="宋体" w:hAnsi="宋体" w:eastAsia="宋体" w:cs="宋体"/>
          <w:sz w:val="24"/>
          <w:szCs w:val="28"/>
        </w:rPr>
        <w:t>装置改造</w:t>
      </w:r>
      <w:r>
        <w:rPr>
          <w:rFonts w:hint="eastAsia" w:ascii="宋体" w:hAnsi="宋体" w:eastAsia="宋体" w:cs="宋体"/>
          <w:sz w:val="24"/>
          <w:szCs w:val="24"/>
        </w:rPr>
        <w:t>项目</w:t>
      </w:r>
    </w:p>
    <w:p>
      <w:pPr>
        <w:pStyle w:val="3"/>
      </w:pPr>
    </w:p>
    <w:tbl>
      <w:tblPr>
        <w:tblStyle w:val="9"/>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1166"/>
        <w:gridCol w:w="1300"/>
        <w:gridCol w:w="850"/>
        <w:gridCol w:w="767"/>
        <w:gridCol w:w="1166"/>
        <w:gridCol w:w="1034"/>
        <w:gridCol w:w="16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587"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序号</w:t>
            </w:r>
          </w:p>
        </w:tc>
        <w:tc>
          <w:tcPr>
            <w:tcW w:w="1166"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名称</w:t>
            </w:r>
          </w:p>
        </w:tc>
        <w:tc>
          <w:tcPr>
            <w:tcW w:w="1300" w:type="dxa"/>
            <w:noWrap/>
            <w:vAlign w:val="center"/>
          </w:tcPr>
          <w:p>
            <w:pPr>
              <w:spacing w:line="320" w:lineRule="exact"/>
              <w:jc w:val="center"/>
              <w:rPr>
                <w:rFonts w:ascii="宋体" w:hAnsi="宋体" w:eastAsia="宋体" w:cs="宋体"/>
                <w:szCs w:val="21"/>
              </w:rPr>
            </w:pPr>
            <w:r>
              <w:rPr>
                <w:rFonts w:hint="eastAsia" w:ascii="宋体" w:hAnsi="宋体" w:eastAsia="宋体" w:cs="宋体"/>
                <w:szCs w:val="21"/>
              </w:rPr>
              <w:t>规格型号</w:t>
            </w:r>
          </w:p>
        </w:tc>
        <w:tc>
          <w:tcPr>
            <w:tcW w:w="850" w:type="dxa"/>
            <w:noWrap/>
            <w:vAlign w:val="center"/>
          </w:tcPr>
          <w:p>
            <w:pPr>
              <w:spacing w:line="320" w:lineRule="exact"/>
              <w:jc w:val="center"/>
              <w:rPr>
                <w:rFonts w:ascii="宋体" w:hAnsi="宋体" w:eastAsia="宋体" w:cs="宋体"/>
                <w:szCs w:val="21"/>
              </w:rPr>
            </w:pPr>
            <w:r>
              <w:rPr>
                <w:rFonts w:hint="eastAsia" w:ascii="宋体" w:hAnsi="宋体" w:eastAsia="宋体" w:cs="宋体"/>
                <w:sz w:val="24"/>
                <w:szCs w:val="24"/>
              </w:rPr>
              <w:t>单位</w:t>
            </w:r>
          </w:p>
        </w:tc>
        <w:tc>
          <w:tcPr>
            <w:tcW w:w="767" w:type="dxa"/>
            <w:vAlign w:val="center"/>
          </w:tcPr>
          <w:p>
            <w:pPr>
              <w:spacing w:line="320" w:lineRule="exact"/>
              <w:jc w:val="center"/>
              <w:rPr>
                <w:rFonts w:ascii="宋体" w:hAnsi="宋体" w:eastAsia="宋体" w:cs="宋体"/>
                <w:szCs w:val="21"/>
              </w:rPr>
            </w:pPr>
            <w:r>
              <w:rPr>
                <w:rFonts w:hint="eastAsia" w:ascii="宋体" w:hAnsi="宋体" w:eastAsia="宋体" w:cs="宋体"/>
                <w:sz w:val="24"/>
                <w:szCs w:val="24"/>
              </w:rPr>
              <w:t>数量</w:t>
            </w:r>
          </w:p>
        </w:tc>
        <w:tc>
          <w:tcPr>
            <w:tcW w:w="1166" w:type="dxa"/>
            <w:vAlign w:val="center"/>
          </w:tcPr>
          <w:p>
            <w:pPr>
              <w:spacing w:line="320" w:lineRule="exact"/>
              <w:jc w:val="center"/>
              <w:rPr>
                <w:rFonts w:ascii="宋体" w:hAnsi="宋体" w:eastAsia="宋体" w:cs="宋体"/>
                <w:szCs w:val="21"/>
              </w:rPr>
            </w:pPr>
            <w:r>
              <w:rPr>
                <w:rFonts w:hint="eastAsia" w:ascii="宋体" w:hAnsi="宋体" w:eastAsia="宋体" w:cs="宋体"/>
                <w:sz w:val="24"/>
                <w:szCs w:val="24"/>
              </w:rPr>
              <w:t>单价（元）</w:t>
            </w:r>
          </w:p>
        </w:tc>
        <w:tc>
          <w:tcPr>
            <w:tcW w:w="1034" w:type="dxa"/>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金额</w:t>
            </w:r>
          </w:p>
        </w:tc>
        <w:tc>
          <w:tcPr>
            <w:tcW w:w="1683" w:type="dxa"/>
            <w:vAlign w:val="center"/>
          </w:tcPr>
          <w:p>
            <w:pPr>
              <w:spacing w:line="320" w:lineRule="exact"/>
              <w:jc w:val="center"/>
              <w:rPr>
                <w:rFonts w:ascii="宋体" w:hAnsi="宋体" w:eastAsia="宋体" w:cs="宋体"/>
                <w:szCs w:val="21"/>
              </w:rPr>
            </w:pPr>
            <w:r>
              <w:rPr>
                <w:rFonts w:hint="eastAsia" w:ascii="宋体" w:hAnsi="宋体" w:eastAsia="宋体" w:cs="宋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trPr>
        <w:tc>
          <w:tcPr>
            <w:tcW w:w="587" w:type="dxa"/>
            <w:noWrap/>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1</w:t>
            </w:r>
          </w:p>
        </w:tc>
        <w:tc>
          <w:tcPr>
            <w:tcW w:w="1166" w:type="dxa"/>
            <w:noWrap/>
            <w:vAlign w:val="center"/>
          </w:tcPr>
          <w:p>
            <w:pPr>
              <w:spacing w:line="320" w:lineRule="exact"/>
              <w:jc w:val="center"/>
              <w:rPr>
                <w:rFonts w:ascii="宋体" w:hAnsi="宋体" w:eastAsia="宋体" w:cs="宋体"/>
                <w:sz w:val="24"/>
                <w:szCs w:val="24"/>
              </w:rPr>
            </w:pPr>
          </w:p>
        </w:tc>
        <w:tc>
          <w:tcPr>
            <w:tcW w:w="1300" w:type="dxa"/>
            <w:noWrap/>
            <w:vAlign w:val="center"/>
          </w:tcPr>
          <w:p>
            <w:pPr>
              <w:spacing w:line="320" w:lineRule="exact"/>
              <w:jc w:val="center"/>
              <w:rPr>
                <w:rFonts w:ascii="宋体" w:hAnsi="宋体" w:eastAsia="宋体" w:cs="宋体"/>
                <w:sz w:val="24"/>
                <w:szCs w:val="24"/>
              </w:rPr>
            </w:pPr>
          </w:p>
        </w:tc>
        <w:tc>
          <w:tcPr>
            <w:tcW w:w="850" w:type="dxa"/>
            <w:noWrap/>
            <w:vAlign w:val="center"/>
          </w:tcPr>
          <w:p>
            <w:pPr>
              <w:spacing w:line="320" w:lineRule="exact"/>
              <w:jc w:val="center"/>
              <w:rPr>
                <w:rFonts w:ascii="宋体" w:hAnsi="宋体" w:eastAsia="宋体" w:cs="宋体"/>
                <w:sz w:val="24"/>
                <w:szCs w:val="24"/>
              </w:rPr>
            </w:pPr>
          </w:p>
        </w:tc>
        <w:tc>
          <w:tcPr>
            <w:tcW w:w="767" w:type="dxa"/>
          </w:tcPr>
          <w:p>
            <w:pPr>
              <w:spacing w:line="320" w:lineRule="exact"/>
              <w:jc w:val="center"/>
              <w:rPr>
                <w:rFonts w:ascii="宋体" w:hAnsi="宋体" w:eastAsia="宋体" w:cs="宋体"/>
                <w:sz w:val="24"/>
                <w:szCs w:val="24"/>
              </w:rPr>
            </w:pPr>
          </w:p>
        </w:tc>
        <w:tc>
          <w:tcPr>
            <w:tcW w:w="1166" w:type="dxa"/>
          </w:tcPr>
          <w:p>
            <w:pPr>
              <w:spacing w:line="320" w:lineRule="exact"/>
              <w:jc w:val="center"/>
              <w:rPr>
                <w:rFonts w:ascii="宋体" w:hAnsi="宋体" w:eastAsia="宋体" w:cs="宋体"/>
                <w:sz w:val="24"/>
                <w:szCs w:val="24"/>
              </w:rPr>
            </w:pPr>
          </w:p>
        </w:tc>
        <w:tc>
          <w:tcPr>
            <w:tcW w:w="1034" w:type="dxa"/>
          </w:tcPr>
          <w:p>
            <w:pPr>
              <w:spacing w:line="320" w:lineRule="exact"/>
              <w:jc w:val="center"/>
              <w:rPr>
                <w:rFonts w:ascii="宋体" w:hAnsi="宋体" w:eastAsia="宋体" w:cs="宋体"/>
                <w:sz w:val="24"/>
                <w:szCs w:val="24"/>
              </w:rPr>
            </w:pPr>
          </w:p>
        </w:tc>
        <w:tc>
          <w:tcPr>
            <w:tcW w:w="1683" w:type="dxa"/>
          </w:tcPr>
          <w:p>
            <w:pPr>
              <w:spacing w:line="3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trPr>
        <w:tc>
          <w:tcPr>
            <w:tcW w:w="587" w:type="dxa"/>
            <w:noWrap/>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2</w:t>
            </w:r>
          </w:p>
        </w:tc>
        <w:tc>
          <w:tcPr>
            <w:tcW w:w="1166" w:type="dxa"/>
            <w:noWrap/>
            <w:vAlign w:val="center"/>
          </w:tcPr>
          <w:p>
            <w:pPr>
              <w:spacing w:line="320" w:lineRule="exact"/>
              <w:jc w:val="center"/>
              <w:rPr>
                <w:rFonts w:ascii="宋体" w:hAnsi="宋体" w:eastAsia="宋体" w:cs="宋体"/>
                <w:sz w:val="24"/>
                <w:szCs w:val="24"/>
              </w:rPr>
            </w:pPr>
          </w:p>
        </w:tc>
        <w:tc>
          <w:tcPr>
            <w:tcW w:w="1300" w:type="dxa"/>
            <w:noWrap/>
            <w:vAlign w:val="center"/>
          </w:tcPr>
          <w:p>
            <w:pPr>
              <w:spacing w:line="320" w:lineRule="exact"/>
              <w:jc w:val="center"/>
              <w:rPr>
                <w:rFonts w:ascii="宋体" w:hAnsi="宋体" w:eastAsia="宋体" w:cs="宋体"/>
                <w:sz w:val="24"/>
                <w:szCs w:val="24"/>
              </w:rPr>
            </w:pPr>
          </w:p>
        </w:tc>
        <w:tc>
          <w:tcPr>
            <w:tcW w:w="850" w:type="dxa"/>
            <w:noWrap/>
            <w:vAlign w:val="center"/>
          </w:tcPr>
          <w:p>
            <w:pPr>
              <w:spacing w:line="320" w:lineRule="exact"/>
              <w:jc w:val="center"/>
              <w:rPr>
                <w:rFonts w:ascii="宋体" w:hAnsi="宋体" w:eastAsia="宋体" w:cs="宋体"/>
                <w:sz w:val="24"/>
                <w:szCs w:val="24"/>
              </w:rPr>
            </w:pPr>
          </w:p>
        </w:tc>
        <w:tc>
          <w:tcPr>
            <w:tcW w:w="767" w:type="dxa"/>
          </w:tcPr>
          <w:p>
            <w:pPr>
              <w:spacing w:line="320" w:lineRule="exact"/>
              <w:jc w:val="center"/>
              <w:rPr>
                <w:rFonts w:ascii="宋体" w:hAnsi="宋体" w:eastAsia="宋体" w:cs="宋体"/>
                <w:sz w:val="24"/>
                <w:szCs w:val="24"/>
              </w:rPr>
            </w:pPr>
          </w:p>
        </w:tc>
        <w:tc>
          <w:tcPr>
            <w:tcW w:w="1166" w:type="dxa"/>
          </w:tcPr>
          <w:p>
            <w:pPr>
              <w:spacing w:line="320" w:lineRule="exact"/>
              <w:jc w:val="center"/>
              <w:rPr>
                <w:rFonts w:ascii="宋体" w:hAnsi="宋体" w:eastAsia="宋体" w:cs="宋体"/>
                <w:sz w:val="24"/>
                <w:szCs w:val="24"/>
              </w:rPr>
            </w:pPr>
          </w:p>
        </w:tc>
        <w:tc>
          <w:tcPr>
            <w:tcW w:w="1034" w:type="dxa"/>
          </w:tcPr>
          <w:p>
            <w:pPr>
              <w:spacing w:line="320" w:lineRule="exact"/>
              <w:jc w:val="center"/>
              <w:rPr>
                <w:rFonts w:ascii="宋体" w:hAnsi="宋体" w:eastAsia="宋体" w:cs="宋体"/>
                <w:sz w:val="24"/>
                <w:szCs w:val="24"/>
              </w:rPr>
            </w:pPr>
          </w:p>
        </w:tc>
        <w:tc>
          <w:tcPr>
            <w:tcW w:w="1683" w:type="dxa"/>
          </w:tcPr>
          <w:p>
            <w:pPr>
              <w:spacing w:line="3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6" w:hRule="atLeast"/>
        </w:trPr>
        <w:tc>
          <w:tcPr>
            <w:tcW w:w="587" w:type="dxa"/>
            <w:noWrap/>
            <w:vAlign w:val="center"/>
          </w:tcPr>
          <w:p>
            <w:pPr>
              <w:spacing w:line="320" w:lineRule="exact"/>
              <w:jc w:val="center"/>
              <w:rPr>
                <w:rFonts w:ascii="宋体" w:hAnsi="宋体" w:eastAsia="宋体" w:cs="宋体"/>
                <w:sz w:val="24"/>
                <w:szCs w:val="24"/>
              </w:rPr>
            </w:pPr>
            <w:r>
              <w:rPr>
                <w:rFonts w:hint="eastAsia" w:ascii="宋体" w:hAnsi="宋体" w:eastAsia="宋体" w:cs="宋体"/>
                <w:sz w:val="24"/>
                <w:szCs w:val="24"/>
              </w:rPr>
              <w:t>3</w:t>
            </w:r>
          </w:p>
        </w:tc>
        <w:tc>
          <w:tcPr>
            <w:tcW w:w="1166" w:type="dxa"/>
            <w:noWrap/>
            <w:vAlign w:val="center"/>
          </w:tcPr>
          <w:p>
            <w:pPr>
              <w:spacing w:line="320" w:lineRule="exact"/>
              <w:jc w:val="center"/>
              <w:rPr>
                <w:rFonts w:ascii="宋体" w:hAnsi="宋体" w:eastAsia="宋体" w:cs="宋体"/>
                <w:sz w:val="24"/>
                <w:szCs w:val="24"/>
              </w:rPr>
            </w:pPr>
          </w:p>
        </w:tc>
        <w:tc>
          <w:tcPr>
            <w:tcW w:w="1300" w:type="dxa"/>
            <w:noWrap/>
            <w:vAlign w:val="center"/>
          </w:tcPr>
          <w:p>
            <w:pPr>
              <w:spacing w:line="320" w:lineRule="exact"/>
              <w:jc w:val="center"/>
              <w:rPr>
                <w:rFonts w:ascii="宋体" w:hAnsi="宋体" w:eastAsia="宋体" w:cs="宋体"/>
                <w:sz w:val="24"/>
                <w:szCs w:val="24"/>
              </w:rPr>
            </w:pPr>
          </w:p>
        </w:tc>
        <w:tc>
          <w:tcPr>
            <w:tcW w:w="850" w:type="dxa"/>
            <w:noWrap/>
            <w:vAlign w:val="center"/>
          </w:tcPr>
          <w:p>
            <w:pPr>
              <w:spacing w:line="320" w:lineRule="exact"/>
              <w:jc w:val="center"/>
              <w:rPr>
                <w:rFonts w:ascii="宋体" w:hAnsi="宋体" w:eastAsia="宋体" w:cs="宋体"/>
                <w:sz w:val="24"/>
                <w:szCs w:val="24"/>
              </w:rPr>
            </w:pPr>
          </w:p>
        </w:tc>
        <w:tc>
          <w:tcPr>
            <w:tcW w:w="767" w:type="dxa"/>
          </w:tcPr>
          <w:p>
            <w:pPr>
              <w:spacing w:line="320" w:lineRule="exact"/>
              <w:jc w:val="center"/>
              <w:rPr>
                <w:rFonts w:ascii="宋体" w:hAnsi="宋体" w:eastAsia="宋体" w:cs="宋体"/>
                <w:sz w:val="24"/>
                <w:szCs w:val="24"/>
              </w:rPr>
            </w:pPr>
          </w:p>
        </w:tc>
        <w:tc>
          <w:tcPr>
            <w:tcW w:w="1166" w:type="dxa"/>
          </w:tcPr>
          <w:p>
            <w:pPr>
              <w:spacing w:line="320" w:lineRule="exact"/>
              <w:jc w:val="center"/>
              <w:rPr>
                <w:rFonts w:ascii="宋体" w:hAnsi="宋体" w:eastAsia="宋体" w:cs="宋体"/>
                <w:sz w:val="24"/>
                <w:szCs w:val="24"/>
              </w:rPr>
            </w:pPr>
          </w:p>
        </w:tc>
        <w:tc>
          <w:tcPr>
            <w:tcW w:w="1034" w:type="dxa"/>
          </w:tcPr>
          <w:p>
            <w:pPr>
              <w:spacing w:line="320" w:lineRule="exact"/>
              <w:jc w:val="center"/>
              <w:rPr>
                <w:rFonts w:ascii="宋体" w:hAnsi="宋体" w:eastAsia="宋体" w:cs="宋体"/>
                <w:sz w:val="24"/>
                <w:szCs w:val="24"/>
              </w:rPr>
            </w:pPr>
          </w:p>
        </w:tc>
        <w:tc>
          <w:tcPr>
            <w:tcW w:w="1683" w:type="dxa"/>
          </w:tcPr>
          <w:p>
            <w:pPr>
              <w:spacing w:line="320" w:lineRule="exact"/>
              <w:jc w:val="center"/>
              <w:rPr>
                <w:rFonts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3053" w:type="dxa"/>
            <w:gridSpan w:val="3"/>
            <w:noWrap/>
            <w:vAlign w:val="center"/>
          </w:tcPr>
          <w:p>
            <w:pPr>
              <w:snapToGrid w:val="0"/>
              <w:spacing w:line="320" w:lineRule="exact"/>
              <w:jc w:val="center"/>
              <w:rPr>
                <w:rFonts w:ascii="宋体" w:hAnsi="宋体" w:eastAsia="宋体" w:cs="宋体"/>
                <w:sz w:val="24"/>
                <w:szCs w:val="24"/>
              </w:rPr>
            </w:pPr>
            <w:r>
              <w:rPr>
                <w:rFonts w:hint="eastAsia" w:ascii="宋体" w:hAnsi="宋体" w:eastAsia="宋体" w:cs="宋体"/>
                <w:sz w:val="24"/>
                <w:szCs w:val="24"/>
              </w:rPr>
              <w:t>报价含税金额总计</w:t>
            </w:r>
          </w:p>
          <w:p>
            <w:pPr>
              <w:spacing w:line="320" w:lineRule="exact"/>
              <w:jc w:val="center"/>
              <w:rPr>
                <w:rFonts w:ascii="宋体" w:hAnsi="宋体" w:eastAsia="宋体" w:cs="宋体"/>
                <w:sz w:val="24"/>
                <w:szCs w:val="24"/>
              </w:rPr>
            </w:pPr>
            <w:r>
              <w:rPr>
                <w:rFonts w:hint="eastAsia" w:ascii="宋体" w:hAnsi="宋体" w:eastAsia="宋体" w:cs="宋体"/>
                <w:sz w:val="24"/>
                <w:szCs w:val="24"/>
              </w:rPr>
              <w:t>（大写）</w:t>
            </w:r>
          </w:p>
        </w:tc>
        <w:tc>
          <w:tcPr>
            <w:tcW w:w="850" w:type="dxa"/>
            <w:noWrap/>
            <w:vAlign w:val="center"/>
          </w:tcPr>
          <w:p>
            <w:pPr>
              <w:spacing w:line="320" w:lineRule="exact"/>
              <w:jc w:val="center"/>
              <w:rPr>
                <w:rFonts w:ascii="宋体" w:hAnsi="宋体" w:eastAsia="宋体" w:cs="宋体"/>
                <w:sz w:val="24"/>
                <w:szCs w:val="24"/>
              </w:rPr>
            </w:pPr>
          </w:p>
        </w:tc>
        <w:tc>
          <w:tcPr>
            <w:tcW w:w="767" w:type="dxa"/>
          </w:tcPr>
          <w:p>
            <w:pPr>
              <w:spacing w:line="320" w:lineRule="exact"/>
              <w:jc w:val="center"/>
              <w:rPr>
                <w:rFonts w:ascii="宋体" w:hAnsi="宋体" w:eastAsia="宋体" w:cs="宋体"/>
                <w:sz w:val="24"/>
                <w:szCs w:val="24"/>
              </w:rPr>
            </w:pPr>
          </w:p>
        </w:tc>
        <w:tc>
          <w:tcPr>
            <w:tcW w:w="1166" w:type="dxa"/>
          </w:tcPr>
          <w:p>
            <w:pPr>
              <w:spacing w:line="320" w:lineRule="exact"/>
              <w:jc w:val="center"/>
              <w:rPr>
                <w:rFonts w:ascii="宋体" w:hAnsi="宋体" w:eastAsia="宋体" w:cs="宋体"/>
                <w:sz w:val="24"/>
                <w:szCs w:val="24"/>
              </w:rPr>
            </w:pPr>
          </w:p>
        </w:tc>
        <w:tc>
          <w:tcPr>
            <w:tcW w:w="1034" w:type="dxa"/>
          </w:tcPr>
          <w:p>
            <w:pPr>
              <w:spacing w:line="320" w:lineRule="exact"/>
              <w:jc w:val="center"/>
              <w:rPr>
                <w:rFonts w:ascii="宋体" w:hAnsi="宋体" w:eastAsia="宋体" w:cs="宋体"/>
                <w:sz w:val="24"/>
                <w:szCs w:val="24"/>
              </w:rPr>
            </w:pPr>
          </w:p>
        </w:tc>
        <w:tc>
          <w:tcPr>
            <w:tcW w:w="1683" w:type="dxa"/>
          </w:tcPr>
          <w:p>
            <w:pPr>
              <w:spacing w:line="320" w:lineRule="exact"/>
              <w:jc w:val="center"/>
              <w:rPr>
                <w:rFonts w:ascii="宋体" w:hAnsi="宋体" w:eastAsia="宋体" w:cs="宋体"/>
                <w:sz w:val="24"/>
                <w:szCs w:val="24"/>
              </w:rPr>
            </w:pPr>
          </w:p>
        </w:tc>
      </w:tr>
    </w:tbl>
    <w:p>
      <w:pPr>
        <w:spacing w:line="500" w:lineRule="exact"/>
        <w:rPr>
          <w:rFonts w:ascii="宋体" w:hAnsi="宋体" w:eastAsia="宋体" w:cs="宋体"/>
          <w:sz w:val="24"/>
          <w:szCs w:val="28"/>
        </w:rPr>
      </w:pPr>
    </w:p>
    <w:p>
      <w:pPr>
        <w:spacing w:line="440" w:lineRule="exact"/>
        <w:jc w:val="right"/>
        <w:rPr>
          <w:rFonts w:ascii="宋体" w:hAnsi="宋体" w:eastAsia="宋体" w:cs="宋体"/>
          <w:sz w:val="24"/>
          <w:szCs w:val="28"/>
        </w:rPr>
      </w:pPr>
      <w:r>
        <w:rPr>
          <w:rFonts w:hint="eastAsia" w:ascii="宋体" w:hAnsi="宋体" w:eastAsia="宋体" w:cs="宋体"/>
          <w:sz w:val="24"/>
          <w:szCs w:val="28"/>
        </w:rPr>
        <w:t>竞选人：</w:t>
      </w:r>
      <w:r>
        <w:rPr>
          <w:rFonts w:hint="eastAsia" w:ascii="宋体" w:hAnsi="宋体" w:eastAsia="宋体" w:cs="宋体"/>
          <w:sz w:val="24"/>
          <w:szCs w:val="28"/>
          <w:u w:val="single"/>
        </w:rPr>
        <w:t xml:space="preserve">  (报价单位名称）   </w:t>
      </w:r>
      <w:r>
        <w:rPr>
          <w:rFonts w:hint="eastAsia" w:ascii="宋体" w:hAnsi="宋体" w:eastAsia="宋体" w:cs="宋体"/>
          <w:sz w:val="24"/>
          <w:szCs w:val="28"/>
        </w:rPr>
        <w:t>（盖单位公章）</w:t>
      </w:r>
    </w:p>
    <w:p>
      <w:pPr>
        <w:spacing w:line="440" w:lineRule="exact"/>
        <w:jc w:val="right"/>
        <w:rPr>
          <w:rFonts w:ascii="宋体" w:hAnsi="宋体" w:eastAsia="宋体" w:cs="宋体"/>
          <w:sz w:val="24"/>
          <w:szCs w:val="28"/>
        </w:rPr>
      </w:pPr>
    </w:p>
    <w:p>
      <w:pPr>
        <w:spacing w:line="440" w:lineRule="exact"/>
        <w:jc w:val="right"/>
        <w:rPr>
          <w:rFonts w:ascii="宋体" w:hAnsi="宋体" w:eastAsia="宋体" w:cs="宋体"/>
          <w:sz w:val="24"/>
          <w:szCs w:val="28"/>
        </w:rPr>
      </w:pPr>
      <w:r>
        <w:rPr>
          <w:rFonts w:hint="eastAsia" w:ascii="宋体" w:hAnsi="宋体" w:eastAsia="宋体" w:cs="宋体"/>
          <w:sz w:val="24"/>
          <w:szCs w:val="28"/>
        </w:rPr>
        <w:t>法定代表人或其委托代理人：</w:t>
      </w:r>
      <w:r>
        <w:rPr>
          <w:rFonts w:hint="eastAsia" w:ascii="宋体" w:hAnsi="宋体" w:eastAsia="宋体" w:cs="宋体"/>
          <w:sz w:val="24"/>
          <w:szCs w:val="28"/>
          <w:u w:val="single"/>
        </w:rPr>
        <w:t xml:space="preserve">  （签字）    </w:t>
      </w:r>
      <w:r>
        <w:rPr>
          <w:rFonts w:hint="eastAsia" w:ascii="宋体" w:hAnsi="宋体" w:eastAsia="宋体" w:cs="宋体"/>
          <w:sz w:val="24"/>
          <w:szCs w:val="28"/>
          <w:u w:val="single"/>
        </w:rPr>
        <w:tab/>
      </w:r>
    </w:p>
    <w:p>
      <w:pPr>
        <w:wordWrap w:val="0"/>
        <w:spacing w:line="440" w:lineRule="exact"/>
        <w:jc w:val="right"/>
        <w:rPr>
          <w:rFonts w:ascii="宋体" w:hAnsi="宋体" w:eastAsia="宋体" w:cs="宋体"/>
          <w:sz w:val="24"/>
          <w:szCs w:val="28"/>
        </w:rPr>
      </w:pPr>
    </w:p>
    <w:p>
      <w:pPr>
        <w:spacing w:line="440" w:lineRule="exact"/>
        <w:jc w:val="right"/>
      </w:pPr>
      <w:r>
        <w:rPr>
          <w:rFonts w:hint="eastAsia" w:ascii="宋体" w:hAnsi="宋体" w:eastAsia="宋体" w:cs="宋体"/>
          <w:sz w:val="24"/>
          <w:szCs w:val="28"/>
        </w:rPr>
        <w:t>年   月  日</w:t>
      </w:r>
    </w:p>
    <w:p>
      <w:pPr>
        <w:spacing w:line="560" w:lineRule="exact"/>
        <w:rPr>
          <w:rFonts w:ascii="方正仿宋_GBK" w:hAnsi="方正仿宋_GBK" w:eastAsia="方正仿宋_GBK" w:cs="方正仿宋_GBK"/>
          <w:sz w:val="28"/>
          <w:szCs w:val="28"/>
        </w:rPr>
      </w:pPr>
    </w:p>
    <w:p>
      <w:pPr>
        <w:spacing w:line="560" w:lineRule="exact"/>
        <w:rPr>
          <w:rFonts w:ascii="方正仿宋_GBK" w:hAnsi="方正仿宋_GBK" w:eastAsia="方正仿宋_GBK" w:cs="方正仿宋_GBK"/>
          <w:sz w:val="28"/>
          <w:szCs w:val="28"/>
        </w:rPr>
      </w:pPr>
    </w:p>
    <w:p>
      <w:pPr>
        <w:spacing w:line="560" w:lineRule="exact"/>
        <w:rPr>
          <w:rFonts w:ascii="方正仿宋_GBK" w:hAnsi="方正仿宋_GBK" w:eastAsia="方正仿宋_GBK" w:cs="方正仿宋_GBK"/>
          <w:sz w:val="28"/>
          <w:szCs w:val="28"/>
        </w:rPr>
      </w:pPr>
    </w:p>
    <w:p>
      <w:pPr>
        <w:spacing w:line="560" w:lineRule="exact"/>
        <w:jc w:val="center"/>
        <w:rPr>
          <w:rFonts w:ascii="方正仿宋_GBK" w:hAnsi="方正仿宋_GBK" w:eastAsia="方正仿宋_GBK" w:cs="方正仿宋_GBK"/>
          <w:sz w:val="28"/>
          <w:szCs w:val="28"/>
        </w:rPr>
      </w:pPr>
    </w:p>
    <w:p>
      <w:pPr>
        <w:spacing w:line="560" w:lineRule="exact"/>
        <w:jc w:val="center"/>
        <w:rPr>
          <w:rFonts w:ascii="方正仿宋_GBK" w:hAnsi="方正仿宋_GBK" w:eastAsia="方正仿宋_GBK" w:cs="方正仿宋_GBK"/>
          <w:sz w:val="28"/>
          <w:szCs w:val="28"/>
        </w:rPr>
      </w:pPr>
    </w:p>
    <w:p>
      <w:pPr>
        <w:spacing w:line="560" w:lineRule="exact"/>
        <w:jc w:val="center"/>
        <w:rPr>
          <w:rFonts w:ascii="方正仿宋_GBK" w:hAnsi="方正仿宋_GBK" w:eastAsia="方正仿宋_GBK" w:cs="方正仿宋_GBK"/>
          <w:sz w:val="28"/>
          <w:szCs w:val="28"/>
        </w:rPr>
      </w:pPr>
    </w:p>
    <w:p>
      <w:pPr>
        <w:spacing w:line="560" w:lineRule="exact"/>
        <w:jc w:val="center"/>
        <w:rPr>
          <w:rFonts w:ascii="方正仿宋_GBK" w:hAnsi="方正仿宋_GBK" w:eastAsia="方正仿宋_GBK" w:cs="方正仿宋_GBK"/>
          <w:sz w:val="28"/>
          <w:szCs w:val="28"/>
        </w:rPr>
      </w:pPr>
    </w:p>
    <w:p>
      <w:pPr>
        <w:pStyle w:val="3"/>
        <w:rPr>
          <w:rFonts w:ascii="方正仿宋_GBK" w:eastAsia="方正仿宋_GBK"/>
          <w:sz w:val="28"/>
          <w:szCs w:val="28"/>
        </w:rPr>
      </w:pPr>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Century Gothic">
    <w:panose1 w:val="020B0502020202020204"/>
    <w:charset w:val="00"/>
    <w:family w:val="auto"/>
    <w:pitch w:val="default"/>
    <w:sig w:usb0="00000287" w:usb1="00000000" w:usb2="00000000" w:usb3="00000000" w:csb0="2000009F" w:csb1="DFD7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方正仿宋_GBK" w:cs="Times New Roman"/>
        <w:sz w:val="18"/>
      </w:rPr>
    </w:pPr>
    <w:r>
      <w:rPr>
        <w:rFonts w:ascii="Times New Roman" w:hAnsi="Times New Roman" w:eastAsia="方正仿宋_GBK" w:cs="Times New Roman"/>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tabs>
                              <w:tab w:val="center" w:pos="4153"/>
                              <w:tab w:val="right" w:pos="8306"/>
                            </w:tabs>
                            <w:snapToGrid w:val="0"/>
                            <w:jc w:val="left"/>
                            <w:rPr>
                              <w:rFonts w:ascii="Times New Roman" w:hAnsi="Times New Roman" w:eastAsia="方正仿宋_GBK" w:cs="Times New Roman"/>
                              <w:sz w:val="1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- 7 -</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tabs>
                        <w:tab w:val="center" w:pos="4153"/>
                        <w:tab w:val="right" w:pos="8306"/>
                      </w:tabs>
                      <w:snapToGrid w:val="0"/>
                      <w:jc w:val="left"/>
                      <w:rPr>
                        <w:rFonts w:ascii="Times New Roman" w:hAnsi="Times New Roman" w:eastAsia="方正仿宋_GBK" w:cs="Times New Roman"/>
                        <w:sz w:val="1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- 7 -</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方正仿宋_GBK" w:cs="Times New Roman"/>
        <w:sz w:val="18"/>
      </w:rPr>
    </w:pPr>
    <w:r>
      <w:rPr>
        <w:rFonts w:ascii="Times New Roman" w:hAnsi="Times New Roman" w:eastAsia="方正仿宋_GBK" w:cs="Times New Roman"/>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tabs>
                              <w:tab w:val="center" w:pos="4153"/>
                              <w:tab w:val="right" w:pos="8306"/>
                            </w:tabs>
                            <w:snapToGrid w:val="0"/>
                            <w:jc w:val="left"/>
                            <w:rPr>
                              <w:rFonts w:ascii="Times New Roman" w:hAnsi="Times New Roman" w:eastAsia="方正仿宋_GBK" w:cs="Times New Roman"/>
                              <w:sz w:val="1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AQ5FbsFgIAABUEAAAOAAAAAAAA&#10;AAEAIAAAAB8BAABkcnMvZTJvRG9jLnhtbFBLBQYAAAAABgAGAFkBAACnBQAAAAA=&#10;">
              <v:fill on="f" focussize="0,0"/>
              <v:stroke on="f" weight="0.5pt"/>
              <v:imagedata o:title=""/>
              <o:lock v:ext="edit" aspectratio="f"/>
              <v:textbox inset="0mm,0mm,0mm,0mm" style="mso-fit-shape-to-text:t;">
                <w:txbxContent>
                  <w:p>
                    <w:pPr>
                      <w:tabs>
                        <w:tab w:val="center" w:pos="4153"/>
                        <w:tab w:val="right" w:pos="8306"/>
                      </w:tabs>
                      <w:snapToGrid w:val="0"/>
                      <w:jc w:val="left"/>
                      <w:rPr>
                        <w:rFonts w:ascii="Times New Roman" w:hAnsi="Times New Roman" w:eastAsia="方正仿宋_GBK" w:cs="Times New Roman"/>
                        <w:sz w:val="1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F67"/>
    <w:rsid w:val="000D5DD2"/>
    <w:rsid w:val="001204B8"/>
    <w:rsid w:val="001D025E"/>
    <w:rsid w:val="003A2785"/>
    <w:rsid w:val="003B3B58"/>
    <w:rsid w:val="004437C8"/>
    <w:rsid w:val="004840D4"/>
    <w:rsid w:val="00560599"/>
    <w:rsid w:val="00626CFA"/>
    <w:rsid w:val="00642CA0"/>
    <w:rsid w:val="006A2AA1"/>
    <w:rsid w:val="00844B36"/>
    <w:rsid w:val="009C44EB"/>
    <w:rsid w:val="00B5596B"/>
    <w:rsid w:val="00CE6A95"/>
    <w:rsid w:val="00D04B90"/>
    <w:rsid w:val="00EC66F8"/>
    <w:rsid w:val="00F13FEE"/>
    <w:rsid w:val="00F261FA"/>
    <w:rsid w:val="00F440EC"/>
    <w:rsid w:val="00F96F67"/>
    <w:rsid w:val="43714C2A"/>
    <w:rsid w:val="550044E7"/>
    <w:rsid w:val="6B74084D"/>
    <w:rsid w:val="6EA401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4"/>
    <w:qFormat/>
    <w:uiPriority w:val="0"/>
    <w:pPr>
      <w:keepNext/>
      <w:keepLines/>
      <w:adjustRightInd w:val="0"/>
      <w:snapToGrid w:val="0"/>
      <w:spacing w:line="360" w:lineRule="auto"/>
      <w:outlineLvl w:val="1"/>
    </w:pPr>
    <w:rPr>
      <w:rFonts w:ascii="宋体" w:hAnsi="宋体" w:eastAsia="方正仿宋_GBK" w:cs="Times New Roman"/>
      <w:sz w:val="32"/>
      <w:szCs w:val="20"/>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Body Text"/>
    <w:basedOn w:val="1"/>
    <w:link w:val="15"/>
    <w:semiHidden/>
    <w:unhideWhenUsed/>
    <w:qFormat/>
    <w:uiPriority w:val="99"/>
    <w:pPr>
      <w:spacing w:after="120"/>
    </w:pPr>
  </w:style>
  <w:style w:type="paragraph" w:styleId="4">
    <w:name w:val="Body Text Indent"/>
    <w:basedOn w:val="1"/>
    <w:link w:val="17"/>
    <w:semiHidden/>
    <w:unhideWhenUsed/>
    <w:qFormat/>
    <w:uiPriority w:val="99"/>
    <w:pPr>
      <w:spacing w:after="120"/>
      <w:ind w:left="420" w:leftChars="200"/>
    </w:p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Body Text First Indent"/>
    <w:basedOn w:val="3"/>
    <w:link w:val="16"/>
    <w:qFormat/>
    <w:uiPriority w:val="0"/>
    <w:pPr>
      <w:ind w:firstLine="420" w:firstLineChars="100"/>
    </w:pPr>
    <w:rPr>
      <w:rFonts w:ascii="Times New Roman" w:hAnsi="Times New Roman" w:eastAsia="方正仿宋_GBK" w:cs="Times New Roman"/>
      <w:sz w:val="32"/>
      <w:szCs w:val="20"/>
    </w:rPr>
  </w:style>
  <w:style w:type="paragraph" w:styleId="8">
    <w:name w:val="Body Text First Indent 2"/>
    <w:basedOn w:val="4"/>
    <w:link w:val="18"/>
    <w:unhideWhenUsed/>
    <w:qFormat/>
    <w:uiPriority w:val="99"/>
    <w:pPr>
      <w:ind w:firstLine="420" w:firstLineChars="200"/>
    </w:pPr>
  </w:style>
  <w:style w:type="paragraph" w:styleId="11">
    <w:name w:val="List Paragraph"/>
    <w:basedOn w:val="1"/>
    <w:qFormat/>
    <w:uiPriority w:val="34"/>
    <w:pPr>
      <w:ind w:firstLine="420" w:firstLineChars="200"/>
    </w:pPr>
  </w:style>
  <w:style w:type="character" w:customStyle="1" w:styleId="12">
    <w:name w:val="页眉 字符"/>
    <w:basedOn w:val="10"/>
    <w:link w:val="6"/>
    <w:uiPriority w:val="99"/>
    <w:rPr>
      <w:sz w:val="18"/>
      <w:szCs w:val="18"/>
    </w:rPr>
  </w:style>
  <w:style w:type="character" w:customStyle="1" w:styleId="13">
    <w:name w:val="页脚 字符"/>
    <w:basedOn w:val="10"/>
    <w:link w:val="5"/>
    <w:uiPriority w:val="99"/>
    <w:rPr>
      <w:sz w:val="18"/>
      <w:szCs w:val="18"/>
    </w:rPr>
  </w:style>
  <w:style w:type="character" w:customStyle="1" w:styleId="14">
    <w:name w:val="标题 2 字符"/>
    <w:basedOn w:val="10"/>
    <w:link w:val="2"/>
    <w:qFormat/>
    <w:uiPriority w:val="0"/>
    <w:rPr>
      <w:rFonts w:ascii="宋体" w:hAnsi="宋体" w:eastAsia="方正仿宋_GBK" w:cs="Times New Roman"/>
      <w:sz w:val="32"/>
      <w:szCs w:val="20"/>
    </w:rPr>
  </w:style>
  <w:style w:type="character" w:customStyle="1" w:styleId="15">
    <w:name w:val="正文文本 字符"/>
    <w:basedOn w:val="10"/>
    <w:link w:val="3"/>
    <w:semiHidden/>
    <w:qFormat/>
    <w:uiPriority w:val="99"/>
  </w:style>
  <w:style w:type="character" w:customStyle="1" w:styleId="16">
    <w:name w:val="正文首行缩进 字符"/>
    <w:basedOn w:val="15"/>
    <w:link w:val="7"/>
    <w:qFormat/>
    <w:uiPriority w:val="0"/>
    <w:rPr>
      <w:rFonts w:ascii="Times New Roman" w:hAnsi="Times New Roman" w:eastAsia="方正仿宋_GBK" w:cs="Times New Roman"/>
      <w:sz w:val="32"/>
      <w:szCs w:val="20"/>
    </w:rPr>
  </w:style>
  <w:style w:type="character" w:customStyle="1" w:styleId="17">
    <w:name w:val="正文文本缩进 字符"/>
    <w:basedOn w:val="10"/>
    <w:link w:val="4"/>
    <w:semiHidden/>
    <w:qFormat/>
    <w:uiPriority w:val="99"/>
  </w:style>
  <w:style w:type="character" w:customStyle="1" w:styleId="18">
    <w:name w:val="正文首行缩进 2 字符"/>
    <w:basedOn w:val="17"/>
    <w:link w:val="8"/>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484</Words>
  <Characters>2759</Characters>
  <Lines>22</Lines>
  <Paragraphs>6</Paragraphs>
  <TotalTime>4</TotalTime>
  <ScaleCrop>false</ScaleCrop>
  <LinksUpToDate>false</LinksUpToDate>
  <CharactersWithSpaces>3237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2022-01-19T07:12:00Z</dcterms:created>
  <dc:creator>lenovo</dc:creator>
  <cp:lastModifiedBy>周斌</cp:lastModifiedBy>
  <dcterms:modified xsi:type="dcterms:W3CDTF">2022-04-22T02:55:28Z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