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eastAsia="方正小标宋_GBK"/>
          <w:sz w:val="36"/>
          <w:szCs w:val="36"/>
        </w:rPr>
      </w:pPr>
      <w:r>
        <w:rPr>
          <w:rFonts w:hint="eastAsia" w:ascii="方正小标宋_GBK" w:eastAsia="方正小标宋_GBK"/>
          <w:sz w:val="36"/>
          <w:szCs w:val="36"/>
        </w:rPr>
        <w:t>项目名称：重庆市</w:t>
      </w:r>
      <w:r>
        <w:rPr>
          <w:rFonts w:hint="eastAsia" w:ascii="方正小标宋_GBK" w:eastAsia="方正小标宋_GBK"/>
          <w:sz w:val="36"/>
          <w:szCs w:val="36"/>
          <w:lang w:eastAsia="zh-CN"/>
        </w:rPr>
        <w:t>垫江县明洁</w:t>
      </w:r>
      <w:r>
        <w:rPr>
          <w:rFonts w:hint="eastAsia" w:ascii="方正小标宋_GBK" w:eastAsia="方正小标宋_GBK"/>
          <w:sz w:val="36"/>
          <w:szCs w:val="36"/>
        </w:rPr>
        <w:t>环境服务有限公司</w:t>
      </w:r>
    </w:p>
    <w:p>
      <w:pPr>
        <w:jc w:val="center"/>
        <w:rPr>
          <w:rFonts w:ascii="方正小标宋_GBK" w:eastAsia="方正小标宋_GBK"/>
          <w:sz w:val="36"/>
          <w:szCs w:val="36"/>
        </w:rPr>
      </w:pPr>
      <w:r>
        <w:rPr>
          <w:rFonts w:hint="eastAsia" w:ascii="方正小标宋_GBK" w:eastAsia="方正小标宋_GBK"/>
          <w:sz w:val="36"/>
          <w:szCs w:val="36"/>
          <w:lang w:eastAsia="zh-CN"/>
        </w:rPr>
        <w:t>电气元件采购择</w:t>
      </w:r>
      <w:r>
        <w:rPr>
          <w:rFonts w:hint="eastAsia" w:ascii="方正小标宋_GBK" w:eastAsia="方正小标宋_GBK"/>
          <w:sz w:val="36"/>
          <w:szCs w:val="36"/>
        </w:rPr>
        <w:t>优竞价采购项目</w:t>
      </w:r>
    </w:p>
    <w:p>
      <w:pPr>
        <w:spacing w:line="560" w:lineRule="exact"/>
        <w:jc w:val="center"/>
        <w:rPr>
          <w:b/>
          <w:bCs/>
          <w:sz w:val="48"/>
          <w:szCs w:val="48"/>
        </w:rPr>
      </w:pPr>
    </w:p>
    <w:p>
      <w:pPr>
        <w:spacing w:line="560" w:lineRule="exact"/>
        <w:jc w:val="center"/>
        <w:rPr>
          <w:b/>
          <w:bCs/>
          <w:sz w:val="48"/>
          <w:szCs w:val="48"/>
        </w:rPr>
      </w:pPr>
    </w:p>
    <w:p>
      <w:pPr>
        <w:spacing w:line="560" w:lineRule="exact"/>
        <w:rPr>
          <w:b/>
          <w:bCs/>
          <w:sz w:val="42"/>
          <w:szCs w:val="42"/>
        </w:rPr>
      </w:pPr>
    </w:p>
    <w:p>
      <w:pPr>
        <w:jc w:val="center"/>
        <w:rPr>
          <w:rStyle w:val="12"/>
          <w:sz w:val="45"/>
          <w:szCs w:val="45"/>
        </w:rPr>
      </w:pPr>
      <w:r>
        <w:rPr>
          <w:rFonts w:hint="eastAsia"/>
          <w:sz w:val="18"/>
          <w:szCs w:val="18"/>
        </w:rPr>
        <w:t> </w:t>
      </w:r>
    </w:p>
    <w:p>
      <w:pPr>
        <w:spacing w:line="1500" w:lineRule="atLeast"/>
        <w:jc w:val="center"/>
        <w:rPr>
          <w:rFonts w:ascii="方正仿宋_GBK" w:hAnsi="方正仿宋_GBK" w:cs="方正仿宋_GBK"/>
          <w:b/>
          <w:bCs/>
          <w:sz w:val="96"/>
          <w:szCs w:val="96"/>
        </w:rPr>
      </w:pPr>
      <w:r>
        <w:rPr>
          <w:rStyle w:val="12"/>
          <w:rFonts w:hint="eastAsia" w:ascii="方正仿宋_GBK"/>
          <w:sz w:val="96"/>
          <w:szCs w:val="96"/>
        </w:rPr>
        <w:t>响应</w:t>
      </w:r>
      <w:r>
        <w:rPr>
          <w:rStyle w:val="12"/>
          <w:rFonts w:hint="eastAsia" w:ascii="方正仿宋_GBK" w:hAnsi="方正仿宋_GBK" w:cs="方正仿宋_GBK"/>
          <w:sz w:val="96"/>
          <w:szCs w:val="96"/>
        </w:rPr>
        <w:t>文件</w:t>
      </w:r>
    </w:p>
    <w:p>
      <w:pPr>
        <w:jc w:val="center"/>
        <w:rPr>
          <w:rFonts w:ascii="宋体" w:cs="MingLiU"/>
          <w:b/>
          <w:w w:val="99"/>
          <w:kern w:val="0"/>
          <w:szCs w:val="28"/>
        </w:rPr>
      </w:pPr>
      <w:r>
        <w:rPr>
          <w:rFonts w:hint="eastAsia" w:ascii="宋体" w:cs="MingLiU"/>
          <w:b/>
          <w:w w:val="99"/>
          <w:kern w:val="0"/>
          <w:szCs w:val="28"/>
        </w:rPr>
        <w:t>（</w:t>
      </w:r>
      <w:r>
        <w:rPr>
          <w:rFonts w:ascii="宋体" w:cs="MingLiU"/>
          <w:b/>
          <w:w w:val="99"/>
          <w:kern w:val="0"/>
          <w:szCs w:val="28"/>
        </w:rPr>
        <w:t>商务部分）</w:t>
      </w:r>
    </w:p>
    <w:p>
      <w:pPr>
        <w:jc w:val="cente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r>
        <w:rPr>
          <w:rFonts w:hint="eastAsia"/>
          <w:sz w:val="18"/>
          <w:szCs w:val="18"/>
        </w:rPr>
        <w:t> </w:t>
      </w:r>
    </w:p>
    <w:p>
      <w:pPr>
        <w:tabs>
          <w:tab w:val="left" w:pos="6080"/>
          <w:tab w:val="left" w:pos="6640"/>
        </w:tabs>
        <w:autoSpaceDE w:val="0"/>
        <w:autoSpaceDN w:val="0"/>
        <w:adjustRightInd w:val="0"/>
        <w:snapToGrid w:val="0"/>
        <w:spacing w:line="480" w:lineRule="auto"/>
        <w:jc w:val="center"/>
        <w:rPr>
          <w:rFonts w:ascii="宋体"/>
          <w:b/>
          <w:w w:val="99"/>
          <w:kern w:val="0"/>
          <w:szCs w:val="28"/>
        </w:rPr>
      </w:pPr>
      <w:r>
        <w:rPr>
          <w:rFonts w:hint="eastAsia" w:ascii="宋体" w:cs="MingLiU"/>
          <w:b/>
          <w:w w:val="99"/>
          <w:kern w:val="0"/>
          <w:szCs w:val="28"/>
        </w:rPr>
        <w:t>竞选人</w:t>
      </w:r>
      <w:r>
        <w:rPr>
          <w:rFonts w:hint="eastAsia" w:ascii="宋体" w:cs="MingLiU"/>
          <w:b/>
          <w:spacing w:val="1"/>
          <w:w w:val="99"/>
          <w:kern w:val="0"/>
          <w:szCs w:val="28"/>
        </w:rPr>
        <w:t>：</w:t>
      </w:r>
      <w:r>
        <w:rPr>
          <w:rFonts w:ascii="宋体" w:cs="MingLiU"/>
          <w:b/>
          <w:w w:val="198"/>
          <w:kern w:val="0"/>
          <w:szCs w:val="28"/>
          <w:u w:val="single"/>
        </w:rPr>
        <w:t xml:space="preserve"> </w:t>
      </w:r>
      <w:r>
        <w:rPr>
          <w:rFonts w:hint="eastAsia" w:ascii="宋体" w:cs="MingLiU"/>
          <w:b/>
          <w:w w:val="198"/>
          <w:kern w:val="0"/>
          <w:szCs w:val="28"/>
          <w:u w:val="single"/>
        </w:rPr>
        <w:t>　</w:t>
      </w:r>
      <w:r>
        <w:rPr>
          <w:rFonts w:hint="eastAsia" w:ascii="宋体" w:cs="MingLiU"/>
          <w:bCs/>
          <w:w w:val="198"/>
          <w:kern w:val="0"/>
          <w:szCs w:val="28"/>
          <w:u w:val="single"/>
        </w:rPr>
        <w:t>(</w:t>
      </w:r>
      <w:r>
        <w:rPr>
          <w:rFonts w:hint="eastAsia" w:ascii="宋体" w:cs="MingLiU"/>
          <w:bCs/>
          <w:w w:val="99"/>
          <w:kern w:val="0"/>
          <w:szCs w:val="28"/>
          <w:u w:val="single"/>
        </w:rPr>
        <w:t>竞选人单位名称）</w:t>
      </w:r>
      <w:r>
        <w:rPr>
          <w:rFonts w:hint="eastAsia" w:ascii="宋体" w:cs="MingLiU"/>
          <w:b/>
          <w:w w:val="99"/>
          <w:kern w:val="0"/>
          <w:szCs w:val="28"/>
        </w:rPr>
        <w:t>（盖单位公章）</w:t>
      </w:r>
    </w:p>
    <w:p>
      <w:pPr>
        <w:tabs>
          <w:tab w:val="left" w:pos="6080"/>
          <w:tab w:val="left" w:pos="6640"/>
        </w:tabs>
        <w:autoSpaceDE w:val="0"/>
        <w:autoSpaceDN w:val="0"/>
        <w:adjustRightInd w:val="0"/>
        <w:snapToGrid w:val="0"/>
        <w:spacing w:line="480" w:lineRule="auto"/>
        <w:jc w:val="center"/>
        <w:rPr>
          <w:rFonts w:ascii="宋体" w:cs="MingLiU"/>
          <w:b/>
          <w:kern w:val="0"/>
          <w:szCs w:val="28"/>
        </w:rPr>
      </w:pPr>
      <w:r>
        <w:rPr>
          <w:rFonts w:hint="eastAsia" w:ascii="宋体" w:cs="MingLiU"/>
          <w:b/>
          <w:w w:val="99"/>
          <w:kern w:val="0"/>
          <w:szCs w:val="28"/>
        </w:rPr>
        <w:t>法定代表人或其委托代理人：</w:t>
      </w:r>
      <w:r>
        <w:rPr>
          <w:rFonts w:ascii="宋体" w:cs="MingLiU"/>
          <w:b/>
          <w:w w:val="198"/>
          <w:kern w:val="0"/>
          <w:szCs w:val="28"/>
          <w:u w:val="single"/>
        </w:rPr>
        <w:t xml:space="preserve"> </w:t>
      </w:r>
      <w:r>
        <w:rPr>
          <w:rFonts w:hint="eastAsia" w:ascii="宋体" w:cs="MingLiU"/>
          <w:b/>
          <w:w w:val="198"/>
          <w:kern w:val="0"/>
          <w:szCs w:val="28"/>
          <w:u w:val="single"/>
        </w:rPr>
        <w:t>　　 　</w:t>
      </w:r>
      <w:r>
        <w:rPr>
          <w:rFonts w:hint="eastAsia" w:ascii="宋体" w:cs="MingLiU"/>
          <w:b/>
          <w:w w:val="99"/>
          <w:kern w:val="0"/>
          <w:szCs w:val="28"/>
        </w:rPr>
        <w:t>（签字）</w:t>
      </w:r>
    </w:p>
    <w:p>
      <w:pPr>
        <w:tabs>
          <w:tab w:val="left" w:pos="3280"/>
          <w:tab w:val="left" w:pos="4680"/>
          <w:tab w:val="left" w:pos="6080"/>
        </w:tabs>
        <w:autoSpaceDE w:val="0"/>
        <w:autoSpaceDN w:val="0"/>
        <w:adjustRightInd w:val="0"/>
        <w:snapToGrid w:val="0"/>
        <w:spacing w:line="480" w:lineRule="auto"/>
        <w:jc w:val="center"/>
        <w:rPr>
          <w:b/>
        </w:rPr>
      </w:pPr>
      <w:r>
        <w:rPr>
          <w:rFonts w:hint="eastAsia" w:ascii="宋体" w:cs="MingLiU"/>
          <w:b/>
          <w:w w:val="99"/>
          <w:kern w:val="0"/>
          <w:szCs w:val="28"/>
          <w:u w:val="single"/>
        </w:rPr>
        <w:t xml:space="preserve">     　</w:t>
      </w:r>
      <w:r>
        <w:rPr>
          <w:rFonts w:hint="eastAsia" w:ascii="宋体" w:cs="MingLiU"/>
          <w:b/>
          <w:w w:val="99"/>
          <w:kern w:val="0"/>
          <w:szCs w:val="28"/>
        </w:rPr>
        <w:t>年</w:t>
      </w:r>
      <w:r>
        <w:rPr>
          <w:rFonts w:ascii="宋体" w:cs="MingLiU"/>
          <w:b/>
          <w:w w:val="198"/>
          <w:kern w:val="0"/>
          <w:szCs w:val="28"/>
          <w:u w:val="single"/>
        </w:rPr>
        <w:t xml:space="preserve"> </w:t>
      </w:r>
      <w:r>
        <w:rPr>
          <w:rFonts w:hint="eastAsia" w:ascii="宋体" w:cs="MingLiU"/>
          <w:b/>
          <w:w w:val="198"/>
          <w:kern w:val="0"/>
          <w:szCs w:val="28"/>
          <w:u w:val="single"/>
        </w:rPr>
        <w:t xml:space="preserve"> </w:t>
      </w:r>
      <w:r>
        <w:rPr>
          <w:rFonts w:hint="eastAsia" w:ascii="宋体" w:cs="MingLiU"/>
          <w:b/>
          <w:w w:val="99"/>
          <w:kern w:val="0"/>
          <w:szCs w:val="28"/>
        </w:rPr>
        <w:t>月</w:t>
      </w:r>
      <w:r>
        <w:rPr>
          <w:rFonts w:ascii="宋体" w:cs="MingLiU"/>
          <w:b/>
          <w:w w:val="198"/>
          <w:kern w:val="0"/>
          <w:szCs w:val="28"/>
          <w:u w:val="single"/>
        </w:rPr>
        <w:t xml:space="preserve"> </w:t>
      </w:r>
      <w:r>
        <w:rPr>
          <w:rFonts w:hint="eastAsia" w:ascii="宋体" w:cs="MingLiU"/>
          <w:b/>
          <w:w w:val="198"/>
          <w:kern w:val="0"/>
          <w:szCs w:val="28"/>
          <w:u w:val="single"/>
        </w:rPr>
        <w:t xml:space="preserve"> </w:t>
      </w:r>
      <w:r>
        <w:rPr>
          <w:rFonts w:hint="eastAsia" w:ascii="宋体" w:cs="MingLiU"/>
          <w:b/>
          <w:w w:val="99"/>
          <w:kern w:val="0"/>
          <w:szCs w:val="28"/>
        </w:rPr>
        <w:t>日</w:t>
      </w:r>
    </w:p>
    <w:p>
      <w:pPr>
        <w:pStyle w:val="9"/>
        <w:spacing w:after="0" w:line="560" w:lineRule="exact"/>
        <w:ind w:left="0" w:leftChars="0" w:firstLine="640"/>
        <w:jc w:val="center"/>
        <w:rPr>
          <w:rFonts w:ascii="方正仿宋_GBK" w:hAnsi="方正仿宋_GBK" w:cs="方正仿宋_GBK"/>
        </w:rPr>
      </w:pPr>
    </w:p>
    <w:p>
      <w:pPr>
        <w:pStyle w:val="9"/>
        <w:spacing w:after="0" w:line="560" w:lineRule="exact"/>
        <w:ind w:left="0" w:leftChars="0" w:firstLine="640"/>
        <w:jc w:val="center"/>
        <w:rPr>
          <w:rFonts w:ascii="方正仿宋_GBK" w:hAnsi="方正仿宋_GBK" w:cs="方正仿宋_GBK"/>
        </w:rPr>
      </w:pPr>
    </w:p>
    <w:p>
      <w:pPr>
        <w:pStyle w:val="9"/>
        <w:spacing w:after="0" w:line="560" w:lineRule="exact"/>
        <w:ind w:left="0" w:leftChars="0" w:firstLine="640"/>
        <w:jc w:val="center"/>
        <w:rPr>
          <w:rFonts w:ascii="方正仿宋_GBK" w:hAnsi="方正仿宋_GBK" w:cs="方正仿宋_GBK"/>
        </w:rPr>
      </w:pPr>
      <w:r>
        <w:rPr>
          <w:rFonts w:ascii="方正仿宋_GBK" w:hAnsi="方正仿宋_GBK" w:cs="方正仿宋_GBK"/>
        </w:rPr>
        <w:br w:type="page"/>
      </w:r>
      <w:r>
        <w:rPr>
          <w:rFonts w:ascii="方正仿宋_GBK" w:hAnsi="方正仿宋_GBK" w:cs="方正仿宋_GBK"/>
        </w:rPr>
        <w:t>（一）竞选函</w:t>
      </w:r>
    </w:p>
    <w:p>
      <w:pPr>
        <w:pStyle w:val="9"/>
        <w:spacing w:after="0" w:line="560" w:lineRule="exact"/>
        <w:ind w:left="0" w:leftChars="0" w:firstLine="640"/>
        <w:rPr>
          <w:rFonts w:ascii="方正仿宋_GBK" w:hAnsi="方正仿宋_GBK" w:cs="方正仿宋_GBK"/>
          <w:u w:val="single"/>
        </w:rPr>
      </w:pPr>
      <w:r>
        <w:rPr>
          <w:rFonts w:ascii="方正仿宋_GBK" w:hAnsi="方正仿宋_GBK" w:cs="方正仿宋_GBK"/>
        </w:rPr>
        <w:t>项目名称：</w:t>
      </w:r>
      <w:r>
        <w:rPr>
          <w:rFonts w:hint="eastAsia" w:ascii="方正仿宋_GBK" w:hAnsi="方正仿宋_GBK" w:cs="方正仿宋_GBK"/>
          <w:u w:val="single"/>
        </w:rPr>
        <w:t>重庆市</w:t>
      </w:r>
      <w:r>
        <w:rPr>
          <w:rFonts w:hint="eastAsia" w:ascii="方正仿宋_GBK" w:hAnsi="方正仿宋_GBK" w:cs="方正仿宋_GBK"/>
          <w:u w:val="single"/>
          <w:lang w:eastAsia="zh-CN"/>
        </w:rPr>
        <w:t>垫江县明洁</w:t>
      </w:r>
      <w:r>
        <w:rPr>
          <w:rFonts w:hint="eastAsia" w:ascii="方正仿宋_GBK" w:hAnsi="方正仿宋_GBK" w:cs="方正仿宋_GBK"/>
          <w:u w:val="single"/>
        </w:rPr>
        <w:t>环境服务有限公司</w:t>
      </w:r>
      <w:r>
        <w:rPr>
          <w:rFonts w:hint="eastAsia" w:ascii="方正仿宋_GBK" w:hAnsi="方正仿宋_GBK" w:cs="方正仿宋_GBK"/>
          <w:u w:val="single"/>
          <w:lang w:eastAsia="zh-CN"/>
        </w:rPr>
        <w:t>电气元件采购</w:t>
      </w:r>
      <w:r>
        <w:rPr>
          <w:rFonts w:hint="eastAsia" w:ascii="方正仿宋_GBK" w:hAnsi="方正仿宋_GBK" w:cs="方正仿宋_GBK"/>
          <w:u w:val="single"/>
        </w:rPr>
        <w:t xml:space="preserve">择优竞价采购项目  </w:t>
      </w:r>
    </w:p>
    <w:p>
      <w:pPr>
        <w:pStyle w:val="9"/>
        <w:spacing w:after="0" w:line="560" w:lineRule="exact"/>
        <w:ind w:left="0" w:leftChars="0" w:firstLine="640"/>
        <w:rPr>
          <w:rFonts w:ascii="方正仿宋_GBK" w:hAnsi="方正仿宋_GBK" w:cs="方正仿宋_GBK"/>
          <w:u w:val="single"/>
        </w:rPr>
      </w:pPr>
    </w:p>
    <w:p>
      <w:pPr>
        <w:pStyle w:val="9"/>
        <w:spacing w:after="0" w:line="560" w:lineRule="exact"/>
        <w:ind w:left="0" w:leftChars="0" w:firstLine="0" w:firstLineChars="0"/>
        <w:rPr>
          <w:rFonts w:ascii="方正仿宋_GBK" w:hAnsi="方正仿宋_GBK" w:cs="方正仿宋_GBK"/>
        </w:rPr>
      </w:pPr>
      <w:r>
        <w:rPr>
          <w:rFonts w:ascii="方正仿宋_GBK" w:hAnsi="方正仿宋_GBK" w:cs="方正仿宋_GBK"/>
        </w:rPr>
        <w:t>致：</w:t>
      </w:r>
      <w:r>
        <w:rPr>
          <w:rFonts w:hint="eastAsia" w:ascii="方正仿宋_GBK" w:hAnsi="方正仿宋_GBK" w:cs="方正仿宋_GBK"/>
          <w:u w:val="single"/>
        </w:rPr>
        <w:t xml:space="preserve"> 重庆市</w:t>
      </w:r>
      <w:r>
        <w:rPr>
          <w:rFonts w:hint="eastAsia" w:ascii="方正仿宋_GBK" w:hAnsi="方正仿宋_GBK" w:cs="方正仿宋_GBK"/>
          <w:u w:val="single"/>
          <w:lang w:eastAsia="zh-CN"/>
        </w:rPr>
        <w:t>垫江县明洁</w:t>
      </w:r>
      <w:r>
        <w:rPr>
          <w:rFonts w:ascii="方正仿宋_GBK" w:hAnsi="方正仿宋_GBK" w:cs="方正仿宋_GBK"/>
          <w:u w:val="single"/>
        </w:rPr>
        <w:t>环境服务有限公司</w:t>
      </w:r>
      <w:r>
        <w:rPr>
          <w:rFonts w:hint="eastAsia" w:ascii="方正仿宋_GBK" w:hAnsi="方正仿宋_GBK" w:cs="方正仿宋_GBK"/>
          <w:u w:val="single"/>
        </w:rPr>
        <w:t xml:space="preserve"> </w:t>
      </w:r>
      <w:r>
        <w:rPr>
          <w:rFonts w:hint="eastAsia" w:ascii="方正仿宋_GBK" w:hAnsi="方正仿宋_GBK" w:cs="方正仿宋_GBK"/>
        </w:rPr>
        <w:t>（采购人）</w:t>
      </w:r>
    </w:p>
    <w:p>
      <w:pPr>
        <w:pStyle w:val="9"/>
        <w:spacing w:after="0" w:line="560" w:lineRule="exact"/>
        <w:ind w:left="0" w:leftChars="0" w:firstLine="640"/>
        <w:rPr>
          <w:rFonts w:ascii="方正仿宋_GBK" w:hAnsi="方正仿宋_GBK" w:cs="方正仿宋_GBK"/>
        </w:rPr>
      </w:pPr>
      <w:r>
        <w:rPr>
          <w:rFonts w:hint="eastAsia" w:ascii="方正仿宋_GBK" w:hAnsi="方正仿宋_GBK" w:cs="方正仿宋_GBK"/>
          <w:u w:val="single"/>
        </w:rPr>
        <w:t xml:space="preserve">         </w:t>
      </w: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hint="eastAsia" w:ascii="方正仿宋_GBK" w:hAnsi="方正仿宋_GBK" w:cs="方正仿宋_GBK"/>
        </w:rPr>
        <w:t>（竞选人名称）系中华人民共和国合法企业，注册地址：</w:t>
      </w:r>
      <w:r>
        <w:rPr>
          <w:rFonts w:hint="eastAsia" w:ascii="方正仿宋_GBK" w:hAnsi="方正仿宋_GBK" w:cs="方正仿宋_GBK"/>
          <w:u w:val="single"/>
        </w:rPr>
        <w:t xml:space="preserve">                        </w:t>
      </w:r>
      <w:r>
        <w:rPr>
          <w:rFonts w:hint="eastAsia" w:ascii="方正仿宋_GBK" w:hAnsi="方正仿宋_GBK" w:cs="方正仿宋_GBK"/>
        </w:rPr>
        <w:t>。我方就参加本次竞选有关事项郑重声明如下：</w:t>
      </w:r>
    </w:p>
    <w:p>
      <w:pPr>
        <w:pStyle w:val="9"/>
        <w:spacing w:after="0" w:line="560" w:lineRule="exact"/>
        <w:ind w:left="0" w:leftChars="0" w:firstLine="640"/>
        <w:rPr>
          <w:rFonts w:ascii="方正仿宋_GBK" w:hAnsi="方正仿宋_GBK" w:cs="方正仿宋_GBK"/>
        </w:rPr>
      </w:pPr>
      <w:r>
        <w:rPr>
          <w:rFonts w:ascii="方正仿宋_GBK" w:hAnsi="方正仿宋_GBK" w:cs="方正仿宋_GBK"/>
        </w:rPr>
        <w:t>一、我方完全理解并接受该项目采购文件所有要求。</w:t>
      </w:r>
    </w:p>
    <w:p>
      <w:pPr>
        <w:pStyle w:val="9"/>
        <w:spacing w:after="0" w:line="560" w:lineRule="exact"/>
        <w:ind w:left="0" w:leftChars="0" w:firstLine="640"/>
        <w:rPr>
          <w:rFonts w:ascii="方正仿宋_GBK" w:hAnsi="方正仿宋_GBK" w:cs="方正仿宋_GBK"/>
        </w:rPr>
      </w:pPr>
      <w:r>
        <w:rPr>
          <w:rFonts w:ascii="方正仿宋_GBK" w:hAnsi="方正仿宋_GBK" w:cs="方正仿宋_GBK"/>
        </w:rPr>
        <w:t>二、我方提交的所有竞选文件、资料都是准确和真实的，如有虚假或隐瞒，我方愿意承担一切法律责任。</w:t>
      </w:r>
    </w:p>
    <w:p>
      <w:pPr>
        <w:pStyle w:val="9"/>
        <w:spacing w:after="0" w:line="560" w:lineRule="exact"/>
        <w:ind w:left="0" w:leftChars="0" w:firstLine="640"/>
        <w:rPr>
          <w:rFonts w:ascii="方正仿宋_GBK" w:hAnsi="方正仿宋_GBK" w:cs="方正仿宋_GBK"/>
        </w:rPr>
      </w:pPr>
      <w:r>
        <w:rPr>
          <w:rFonts w:ascii="方正仿宋_GBK" w:hAnsi="方正仿宋_GBK" w:cs="方正仿宋_GBK"/>
        </w:rPr>
        <w:t>三、我方承诺按照采购文件要求，提供采购货物的供应服务。</w:t>
      </w:r>
    </w:p>
    <w:p>
      <w:pPr>
        <w:pStyle w:val="9"/>
        <w:spacing w:after="0" w:line="560" w:lineRule="exact"/>
        <w:ind w:left="0" w:leftChars="0" w:firstLine="640"/>
        <w:rPr>
          <w:rFonts w:ascii="方正仿宋_GBK" w:hAnsi="方正仿宋_GBK" w:cs="方正仿宋_GBK"/>
        </w:rPr>
      </w:pPr>
      <w:r>
        <w:rPr>
          <w:rFonts w:ascii="方正仿宋_GBK" w:hAnsi="方正仿宋_GBK" w:cs="方正仿宋_GBK"/>
        </w:rPr>
        <w:t>四、我方按采购文件要求提交的竞选文件为：竞选文件正本</w:t>
      </w:r>
      <w:r>
        <w:rPr>
          <w:rFonts w:hint="eastAsia" w:ascii="方正仿宋_GBK" w:hAnsi="方正仿宋_GBK" w:cs="方正仿宋_GBK"/>
        </w:rPr>
        <w:t>1份</w:t>
      </w:r>
      <w:r>
        <w:rPr>
          <w:rFonts w:hint="eastAsia" w:ascii="方正仿宋_GBK" w:hAnsi="方正仿宋_GBK" w:cs="方正仿宋_GBK"/>
          <w:lang w:eastAsia="zh-CN"/>
        </w:rPr>
        <w:t>、</w:t>
      </w:r>
      <w:r>
        <w:rPr>
          <w:rFonts w:hint="eastAsia" w:ascii="方正仿宋_GBK" w:hAnsi="方正仿宋_GBK" w:cs="方正仿宋_GBK"/>
        </w:rPr>
        <w:t>副本</w:t>
      </w:r>
      <w:r>
        <w:rPr>
          <w:rFonts w:hint="eastAsia" w:ascii="方正仿宋_GBK" w:hAnsi="方正仿宋_GBK" w:cs="方正仿宋_GBK"/>
          <w:lang w:val="en-US" w:eastAsia="zh-CN"/>
        </w:rPr>
        <w:t>1</w:t>
      </w:r>
      <w:r>
        <w:rPr>
          <w:rFonts w:hint="eastAsia" w:ascii="方正仿宋_GBK" w:hAnsi="方正仿宋_GBK" w:cs="方正仿宋_GBK"/>
        </w:rPr>
        <w:t>份。</w:t>
      </w:r>
    </w:p>
    <w:p>
      <w:pPr>
        <w:pStyle w:val="9"/>
        <w:spacing w:after="0" w:line="560" w:lineRule="exact"/>
        <w:ind w:left="0" w:leftChars="0" w:firstLine="640"/>
        <w:rPr>
          <w:rFonts w:ascii="方正仿宋_GBK" w:hAnsi="方正仿宋_GBK" w:cs="方正仿宋_GBK"/>
        </w:rPr>
      </w:pPr>
      <w:r>
        <w:rPr>
          <w:rFonts w:ascii="方正仿宋_GBK" w:hAnsi="方正仿宋_GBK" w:cs="方正仿宋_GBK"/>
        </w:rPr>
        <w:t>五、我方竞选报价为包干单价。即在合同有效期内，该报价固定不变。</w:t>
      </w:r>
    </w:p>
    <w:p>
      <w:pPr>
        <w:pStyle w:val="9"/>
        <w:spacing w:after="0" w:line="560" w:lineRule="exact"/>
        <w:ind w:left="0" w:leftChars="0" w:firstLine="640"/>
        <w:rPr>
          <w:rFonts w:ascii="方正仿宋_GBK" w:hAnsi="方正仿宋_GBK" w:cs="方正仿宋_GBK"/>
        </w:rPr>
      </w:pPr>
      <w:r>
        <w:rPr>
          <w:rFonts w:ascii="方正仿宋_GBK" w:hAnsi="方正仿宋_GBK" w:cs="方正仿宋_GBK"/>
        </w:rPr>
        <w:t>六、如果我方竞选成功，我方将履行采购文件中规定的各项要求以及我方竞选文件的各项承诺，按《</w:t>
      </w:r>
      <w:r>
        <w:rPr>
          <w:rFonts w:hint="eastAsia" w:ascii="方正仿宋_GBK" w:hAnsi="方正仿宋_GBK" w:cs="方正仿宋_GBK"/>
        </w:rPr>
        <w:t>中华人民共和国</w:t>
      </w:r>
      <w:r>
        <w:rPr>
          <w:rFonts w:ascii="方正仿宋_GBK" w:hAnsi="方正仿宋_GBK" w:cs="方正仿宋_GBK"/>
        </w:rPr>
        <w:t>民法典》及合同约定条款承担我方责任。</w:t>
      </w:r>
    </w:p>
    <w:p>
      <w:pPr>
        <w:pStyle w:val="9"/>
        <w:spacing w:after="0" w:line="560" w:lineRule="exact"/>
        <w:ind w:left="0" w:leftChars="0" w:firstLine="5760" w:firstLineChars="1800"/>
        <w:rPr>
          <w:rFonts w:ascii="方正仿宋_GBK" w:hAnsi="方正仿宋_GBK" w:cs="方正仿宋_GBK"/>
        </w:rPr>
      </w:pPr>
    </w:p>
    <w:p>
      <w:pPr>
        <w:pStyle w:val="9"/>
        <w:spacing w:after="0" w:line="560" w:lineRule="exact"/>
        <w:ind w:left="0" w:leftChars="0" w:firstLine="5760" w:firstLineChars="1800"/>
        <w:rPr>
          <w:rFonts w:ascii="方正仿宋_GBK" w:hAnsi="方正仿宋_GBK" w:cs="方正仿宋_GBK"/>
        </w:rPr>
      </w:pPr>
      <w:r>
        <w:rPr>
          <w:rFonts w:ascii="方正仿宋_GBK" w:hAnsi="方正仿宋_GBK" w:cs="方正仿宋_GBK"/>
        </w:rPr>
        <w:t>（竞选人公章）</w:t>
      </w:r>
    </w:p>
    <w:p>
      <w:pPr>
        <w:pStyle w:val="9"/>
        <w:spacing w:after="0" w:line="560" w:lineRule="exact"/>
        <w:ind w:left="0" w:leftChars="0" w:firstLine="6080" w:firstLineChars="1900"/>
        <w:jc w:val="left"/>
        <w:rPr>
          <w:rFonts w:ascii="方正仿宋_GBK" w:hAnsi="方正仿宋_GBK" w:cs="方正仿宋_GBK"/>
        </w:rPr>
      </w:pPr>
      <w:r>
        <w:rPr>
          <w:rFonts w:ascii="方正仿宋_GBK" w:hAnsi="方正仿宋_GBK" w:cs="方正仿宋_GBK"/>
        </w:rPr>
        <w:t>年</w:t>
      </w:r>
      <w:r>
        <w:rPr>
          <w:rFonts w:hint="eastAsia" w:ascii="方正仿宋_GBK" w:hAnsi="方正仿宋_GBK" w:cs="方正仿宋_GBK"/>
        </w:rPr>
        <w:t xml:space="preserve">   月   日</w:t>
      </w:r>
    </w:p>
    <w:p>
      <w:pPr>
        <w:pStyle w:val="9"/>
        <w:spacing w:after="0" w:line="560" w:lineRule="exact"/>
        <w:ind w:left="0" w:leftChars="0" w:right="640" w:firstLine="0" w:firstLineChars="0"/>
        <w:jc w:val="center"/>
        <w:rPr>
          <w:rFonts w:ascii="方正小标宋_GBK" w:hAnsi="方正仿宋_GBK" w:eastAsia="方正小标宋_GBK" w:cs="方正仿宋_GBK"/>
          <w:sz w:val="44"/>
          <w:szCs w:val="44"/>
        </w:rPr>
      </w:pPr>
    </w:p>
    <w:p>
      <w:pPr>
        <w:pStyle w:val="9"/>
        <w:spacing w:after="0" w:line="560" w:lineRule="exact"/>
        <w:ind w:left="0" w:leftChars="0" w:right="640" w:firstLine="0" w:firstLineChars="0"/>
        <w:jc w:val="center"/>
        <w:rPr>
          <w:rFonts w:ascii="方正小标宋_GBK" w:hAnsi="方正仿宋_GBK" w:eastAsia="方正小标宋_GBK" w:cs="方正仿宋_GBK"/>
          <w:sz w:val="44"/>
          <w:szCs w:val="44"/>
        </w:rPr>
      </w:pPr>
      <w:r>
        <w:rPr>
          <w:rFonts w:hint="eastAsia" w:ascii="方正小标宋_GBK" w:hAnsi="方正仿宋_GBK" w:eastAsia="方正小标宋_GBK" w:cs="方正仿宋_GBK"/>
          <w:sz w:val="44"/>
          <w:szCs w:val="44"/>
        </w:rPr>
        <w:t>法定代表人（负责人）身份证明书</w:t>
      </w:r>
    </w:p>
    <w:p>
      <w:pPr>
        <w:pStyle w:val="9"/>
        <w:spacing w:after="0" w:line="560" w:lineRule="exact"/>
        <w:ind w:left="0" w:leftChars="0" w:firstLine="640"/>
        <w:jc w:val="left"/>
        <w:rPr>
          <w:rFonts w:ascii="方正仿宋_GBK" w:hAnsi="方正仿宋_GBK" w:cs="方正仿宋_GBK"/>
        </w:rPr>
      </w:pPr>
      <w:r>
        <w:rPr>
          <w:rFonts w:ascii="方正仿宋_GBK" w:hAnsi="方正仿宋_GBK" w:cs="方正仿宋_GBK"/>
        </w:rPr>
        <w:t xml:space="preserve">    </w:t>
      </w:r>
    </w:p>
    <w:p>
      <w:pPr>
        <w:pStyle w:val="9"/>
        <w:spacing w:after="0" w:line="560" w:lineRule="exact"/>
        <w:ind w:left="0" w:leftChars="0" w:firstLine="0" w:firstLineChars="0"/>
        <w:jc w:val="left"/>
        <w:rPr>
          <w:rFonts w:ascii="方正仿宋_GBK" w:hAnsi="方正仿宋_GBK" w:cs="方正仿宋_GBK"/>
        </w:rPr>
      </w:pPr>
      <w:r>
        <w:rPr>
          <w:rFonts w:ascii="方正仿宋_GBK" w:hAnsi="方正仿宋_GBK" w:cs="方正仿宋_GBK"/>
        </w:rPr>
        <w:t>项目名称：</w:t>
      </w:r>
      <w:r>
        <w:rPr>
          <w:rFonts w:hint="eastAsia" w:ascii="方正仿宋_GBK" w:hAnsi="方正仿宋_GBK" w:cs="方正仿宋_GBK"/>
          <w:u w:val="single"/>
        </w:rPr>
        <w:t>重庆市</w:t>
      </w:r>
      <w:r>
        <w:rPr>
          <w:rFonts w:hint="eastAsia" w:ascii="方正仿宋_GBK" w:hAnsi="方正仿宋_GBK" w:cs="方正仿宋_GBK"/>
          <w:u w:val="single"/>
          <w:lang w:eastAsia="zh-CN"/>
        </w:rPr>
        <w:t>垫江县明洁</w:t>
      </w:r>
      <w:r>
        <w:rPr>
          <w:rFonts w:hint="eastAsia" w:ascii="方正仿宋_GBK" w:hAnsi="方正仿宋_GBK" w:cs="方正仿宋_GBK"/>
          <w:u w:val="single"/>
        </w:rPr>
        <w:t>环境服务有限公司</w:t>
      </w:r>
      <w:r>
        <w:rPr>
          <w:rFonts w:hint="eastAsia" w:ascii="方正仿宋_GBK" w:hAnsi="方正仿宋_GBK" w:cs="方正仿宋_GBK"/>
          <w:u w:val="single"/>
          <w:lang w:eastAsia="zh-CN"/>
        </w:rPr>
        <w:t>电气元件采购择</w:t>
      </w:r>
      <w:r>
        <w:rPr>
          <w:rFonts w:hint="eastAsia" w:ascii="方正仿宋_GBK" w:hAnsi="方正仿宋_GBK" w:cs="方正仿宋_GBK"/>
          <w:u w:val="single"/>
        </w:rPr>
        <w:t>优竞价采购</w:t>
      </w:r>
      <w:r>
        <w:rPr>
          <w:rFonts w:ascii="方正仿宋_GBK" w:hAnsi="方正仿宋_GBK" w:cs="方正仿宋_GBK"/>
          <w:u w:val="single"/>
        </w:rPr>
        <w:t>项目</w:t>
      </w:r>
    </w:p>
    <w:p>
      <w:pPr>
        <w:pStyle w:val="9"/>
        <w:spacing w:after="0" w:line="560" w:lineRule="exact"/>
        <w:ind w:left="0" w:leftChars="0" w:firstLine="640"/>
        <w:jc w:val="left"/>
        <w:rPr>
          <w:rFonts w:ascii="方正仿宋_GBK" w:hAnsi="方正仿宋_GBK" w:cs="方正仿宋_GBK"/>
        </w:rPr>
      </w:pPr>
    </w:p>
    <w:p>
      <w:pPr>
        <w:pStyle w:val="9"/>
        <w:spacing w:after="0" w:line="560" w:lineRule="exact"/>
        <w:ind w:left="0" w:leftChars="0" w:firstLine="0" w:firstLineChars="0"/>
        <w:jc w:val="left"/>
        <w:rPr>
          <w:rFonts w:ascii="方正仿宋_GBK" w:hAnsi="方正仿宋_GBK" w:cs="方正仿宋_GBK"/>
        </w:rPr>
      </w:pPr>
      <w:r>
        <w:rPr>
          <w:rFonts w:hint="eastAsia" w:ascii="方正仿宋_GBK" w:hAnsi="方正仿宋_GBK" w:cs="方正仿宋_GBK"/>
        </w:rPr>
        <w:t>致：</w:t>
      </w:r>
      <w:r>
        <w:rPr>
          <w:rFonts w:hint="eastAsia" w:ascii="方正仿宋_GBK" w:hAnsi="方正仿宋_GBK" w:cs="方正仿宋_GBK"/>
          <w:u w:val="single"/>
        </w:rPr>
        <w:t xml:space="preserve">  重庆市</w:t>
      </w:r>
      <w:r>
        <w:rPr>
          <w:rFonts w:hint="eastAsia" w:ascii="方正仿宋_GBK" w:hAnsi="方正仿宋_GBK" w:cs="方正仿宋_GBK"/>
          <w:u w:val="single"/>
          <w:lang w:eastAsia="zh-CN"/>
        </w:rPr>
        <w:t>垫江县明洁</w:t>
      </w:r>
      <w:r>
        <w:rPr>
          <w:rFonts w:hint="eastAsia" w:ascii="方正仿宋_GBK" w:hAnsi="方正仿宋_GBK" w:cs="方正仿宋_GBK"/>
          <w:u w:val="single"/>
        </w:rPr>
        <w:t xml:space="preserve">环境服务有限公司  </w:t>
      </w:r>
    </w:p>
    <w:p>
      <w:pPr>
        <w:pStyle w:val="9"/>
        <w:spacing w:after="0" w:line="560" w:lineRule="exact"/>
        <w:ind w:left="0" w:leftChars="0" w:firstLine="640"/>
        <w:jc w:val="left"/>
        <w:rPr>
          <w:rFonts w:ascii="方正仿宋_GBK" w:hAnsi="方正仿宋_GBK" w:cs="方正仿宋_GBK"/>
          <w:u w:val="single"/>
        </w:rPr>
      </w:pPr>
      <w:r>
        <w:rPr>
          <w:rFonts w:hint="eastAsia" w:ascii="方正仿宋_GBK" w:hAnsi="方正仿宋_GBK" w:cs="方正仿宋_GBK"/>
        </w:rPr>
        <w:t xml:space="preserve"> </w:t>
      </w:r>
      <w:r>
        <w:rPr>
          <w:rFonts w:hint="eastAsia" w:ascii="方正仿宋_GBK" w:hAnsi="方正仿宋_GBK" w:cs="方正仿宋_GBK"/>
          <w:u w:val="single"/>
        </w:rPr>
        <w:t xml:space="preserve">    </w:t>
      </w: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hint="eastAsia" w:ascii="方正仿宋_GBK" w:hAnsi="方正仿宋_GBK" w:cs="方正仿宋_GBK"/>
        </w:rPr>
        <w:t>（法定代表人（负责人）姓名）在</w:t>
      </w:r>
      <w:r>
        <w:rPr>
          <w:rFonts w:hint="eastAsia" w:ascii="方正仿宋_GBK" w:hAnsi="方正仿宋_GBK" w:cs="方正仿宋_GBK"/>
          <w:u w:val="single"/>
        </w:rPr>
        <w:t xml:space="preserve">  </w:t>
      </w:r>
      <w:r>
        <w:rPr>
          <w:rFonts w:ascii="方正仿宋_GBK" w:hAnsi="方正仿宋_GBK" w:cs="方正仿宋_GBK"/>
          <w:u w:val="single"/>
        </w:rPr>
        <w:t xml:space="preserve">    </w:t>
      </w:r>
    </w:p>
    <w:p>
      <w:pPr>
        <w:pStyle w:val="9"/>
        <w:spacing w:after="0" w:line="560" w:lineRule="exact"/>
        <w:ind w:left="0" w:leftChars="0" w:firstLine="0" w:firstLineChars="0"/>
        <w:jc w:val="left"/>
        <w:rPr>
          <w:rFonts w:ascii="方正仿宋_GBK" w:hAnsi="方正仿宋_GBK" w:cs="方正仿宋_GBK"/>
        </w:rPr>
      </w:pP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hint="eastAsia" w:ascii="方正仿宋_GBK" w:hAnsi="方正仿宋_GBK" w:cs="方正仿宋_GBK"/>
        </w:rPr>
        <w:t>（竞选人名称）任</w:t>
      </w:r>
      <w:r>
        <w:rPr>
          <w:rFonts w:hint="eastAsia" w:ascii="方正仿宋_GBK" w:hAnsi="方正仿宋_GBK" w:cs="方正仿宋_GBK"/>
          <w:u w:val="single"/>
        </w:rPr>
        <w:t xml:space="preserve">   </w:t>
      </w: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hint="eastAsia" w:ascii="方正仿宋_GBK" w:hAnsi="方正仿宋_GBK" w:cs="方正仿宋_GBK"/>
        </w:rPr>
        <w:t>（职务名称）</w:t>
      </w:r>
      <w:r>
        <w:rPr>
          <w:rFonts w:ascii="方正仿宋_GBK" w:hAnsi="方正仿宋_GBK" w:cs="方正仿宋_GBK"/>
        </w:rPr>
        <w:t>职务，是（竞选人名称）</w:t>
      </w:r>
      <w:r>
        <w:rPr>
          <w:rFonts w:hint="eastAsia" w:ascii="方正仿宋_GBK" w:hAnsi="方正仿宋_GBK" w:cs="方正仿宋_GBK"/>
          <w:u w:val="single"/>
        </w:rPr>
        <w:t xml:space="preserve">      </w:t>
      </w: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hint="eastAsia" w:ascii="方正仿宋_GBK" w:hAnsi="方正仿宋_GBK" w:cs="方正仿宋_GBK"/>
        </w:rPr>
        <w:t>的法定代表人（负责人）。</w:t>
      </w:r>
    </w:p>
    <w:p>
      <w:pPr>
        <w:pStyle w:val="9"/>
        <w:spacing w:after="0" w:line="560" w:lineRule="exact"/>
        <w:ind w:left="0" w:leftChars="0" w:firstLine="640"/>
        <w:jc w:val="left"/>
        <w:rPr>
          <w:rFonts w:ascii="方正仿宋_GBK" w:hAnsi="方正仿宋_GBK" w:cs="方正仿宋_GBK"/>
        </w:rPr>
      </w:pPr>
      <w:r>
        <w:rPr>
          <w:rFonts w:hint="eastAsia" w:ascii="方正仿宋_GBK" w:hAnsi="方正仿宋_GBK" w:cs="方正仿宋_GBK"/>
        </w:rPr>
        <w:t xml:space="preserve">     特此证明。</w:t>
      </w:r>
    </w:p>
    <w:p>
      <w:pPr>
        <w:pStyle w:val="9"/>
        <w:spacing w:after="0" w:line="560" w:lineRule="exact"/>
        <w:ind w:left="0" w:leftChars="0" w:firstLine="640"/>
        <w:jc w:val="left"/>
        <w:rPr>
          <w:rFonts w:ascii="方正仿宋_GBK" w:hAnsi="方正仿宋_GBK" w:cs="方正仿宋_GBK"/>
        </w:rPr>
      </w:pPr>
    </w:p>
    <w:p>
      <w:pPr>
        <w:pStyle w:val="9"/>
        <w:spacing w:after="0" w:line="560" w:lineRule="exact"/>
        <w:ind w:left="0" w:leftChars="0" w:firstLine="640"/>
        <w:jc w:val="left"/>
        <w:rPr>
          <w:rFonts w:ascii="方正仿宋_GBK" w:hAnsi="方正仿宋_GBK" w:cs="方正仿宋_GBK"/>
        </w:rPr>
      </w:pPr>
    </w:p>
    <w:tbl>
      <w:tblPr>
        <w:tblStyle w:val="10"/>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7"/>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6" w:hRule="atLeast"/>
        </w:trPr>
        <w:tc>
          <w:tcPr>
            <w:tcW w:w="4537" w:type="dxa"/>
            <w:noWrap w:val="0"/>
            <w:vAlign w:val="center"/>
          </w:tcPr>
          <w:p>
            <w:pPr>
              <w:spacing w:line="276" w:lineRule="auto"/>
              <w:ind w:left="-55" w:firstLine="480"/>
              <w:jc w:val="center"/>
              <w:rPr>
                <w:rFonts w:ascii="宋体" w:hAnsi="宋体" w:cs="宋体"/>
                <w:bCs/>
                <w:szCs w:val="21"/>
              </w:rPr>
            </w:pPr>
            <w:r>
              <w:rPr>
                <w:rFonts w:hint="eastAsia" w:ascii="宋体" w:hAnsi="宋体" w:cs="宋体"/>
                <w:shd w:val="pct10" w:color="auto" w:fill="FFFFFF"/>
              </w:rPr>
              <w:t>法定代表人身份证正面扫描件（盖章）</w:t>
            </w:r>
          </w:p>
        </w:tc>
        <w:tc>
          <w:tcPr>
            <w:tcW w:w="4536" w:type="dxa"/>
            <w:noWrap w:val="0"/>
            <w:vAlign w:val="center"/>
          </w:tcPr>
          <w:p>
            <w:pPr>
              <w:spacing w:line="276" w:lineRule="auto"/>
              <w:ind w:left="-55" w:firstLine="480"/>
              <w:jc w:val="center"/>
              <w:rPr>
                <w:rFonts w:ascii="宋体" w:hAnsi="宋体" w:cs="宋体"/>
                <w:bCs/>
                <w:szCs w:val="21"/>
              </w:rPr>
            </w:pPr>
            <w:r>
              <w:rPr>
                <w:rFonts w:hint="eastAsia" w:ascii="宋体" w:hAnsi="宋体" w:cs="宋体"/>
                <w:shd w:val="pct10" w:color="auto" w:fill="FFFFFF"/>
              </w:rPr>
              <w:t>法定代表人身份证反面扫描件（盖章）</w:t>
            </w:r>
          </w:p>
        </w:tc>
      </w:tr>
    </w:tbl>
    <w:p>
      <w:pPr>
        <w:pStyle w:val="9"/>
        <w:spacing w:after="0" w:line="560" w:lineRule="exact"/>
        <w:ind w:left="0" w:leftChars="0" w:firstLine="0" w:firstLineChars="0"/>
        <w:jc w:val="left"/>
        <w:rPr>
          <w:rFonts w:ascii="方正仿宋_GBK" w:hAnsi="方正仿宋_GBK" w:cs="方正仿宋_GBK"/>
        </w:rPr>
      </w:pPr>
    </w:p>
    <w:p>
      <w:pPr>
        <w:pStyle w:val="9"/>
        <w:wordWrap w:val="0"/>
        <w:spacing w:after="0" w:line="560" w:lineRule="exact"/>
        <w:ind w:left="0" w:leftChars="0" w:firstLine="640"/>
        <w:jc w:val="right"/>
        <w:rPr>
          <w:rFonts w:ascii="方正仿宋_GBK" w:hAnsi="方正仿宋_GBK" w:cs="方正仿宋_GBK"/>
        </w:rPr>
      </w:pPr>
      <w:r>
        <w:rPr>
          <w:rFonts w:ascii="方正仿宋_GBK" w:hAnsi="方正仿宋_GBK" w:cs="方正仿宋_GBK"/>
        </w:rPr>
        <w:t>竞选人</w:t>
      </w:r>
      <w:r>
        <w:rPr>
          <w:rFonts w:hint="eastAsia" w:ascii="方正仿宋_GBK" w:hAnsi="方正仿宋_GBK" w:cs="方正仿宋_GBK"/>
        </w:rPr>
        <w:t>（盖</w:t>
      </w:r>
      <w:r>
        <w:rPr>
          <w:rFonts w:ascii="方正仿宋_GBK" w:hAnsi="方正仿宋_GBK" w:cs="方正仿宋_GBK"/>
        </w:rPr>
        <w:t>章</w:t>
      </w:r>
      <w:r>
        <w:rPr>
          <w:rFonts w:hint="eastAsia" w:ascii="方正仿宋_GBK" w:hAnsi="方正仿宋_GBK" w:cs="方正仿宋_GBK"/>
        </w:rPr>
        <w:t>）：</w:t>
      </w:r>
      <w:r>
        <w:rPr>
          <w:rFonts w:hint="eastAsia" w:ascii="方正仿宋_GBK" w:hAnsi="方正仿宋_GBK" w:cs="方正仿宋_GBK"/>
          <w:u w:val="single"/>
        </w:rPr>
        <w:t xml:space="preserve">                </w:t>
      </w:r>
      <w:r>
        <w:rPr>
          <w:rFonts w:ascii="方正仿宋_GBK" w:hAnsi="方正仿宋_GBK" w:cs="方正仿宋_GBK"/>
          <w:u w:val="single"/>
        </w:rPr>
        <w:t xml:space="preserve"> </w:t>
      </w:r>
    </w:p>
    <w:p>
      <w:pPr>
        <w:pStyle w:val="9"/>
        <w:spacing w:after="0" w:line="560" w:lineRule="exact"/>
        <w:ind w:left="0" w:leftChars="0" w:right="640" w:firstLine="0" w:firstLineChars="0"/>
        <w:jc w:val="right"/>
        <w:rPr>
          <w:rFonts w:ascii="方正仿宋_GBK" w:hAnsi="方正仿宋_GBK" w:cs="方正仿宋_GBK"/>
        </w:rPr>
      </w:pPr>
      <w:r>
        <w:rPr>
          <w:rFonts w:ascii="方正仿宋_GBK" w:hAnsi="方正仿宋_GBK" w:cs="方正仿宋_GBK"/>
        </w:rPr>
        <w:t>年</w:t>
      </w:r>
      <w:r>
        <w:rPr>
          <w:rFonts w:hint="eastAsia" w:ascii="方正仿宋_GBK" w:hAnsi="方正仿宋_GBK" w:cs="方正仿宋_GBK"/>
        </w:rPr>
        <w:t xml:space="preserve">   月   日</w:t>
      </w:r>
    </w:p>
    <w:p>
      <w:pPr>
        <w:pStyle w:val="9"/>
        <w:spacing w:after="0" w:line="560" w:lineRule="exact"/>
        <w:ind w:left="0" w:leftChars="0" w:firstLine="0" w:firstLineChars="0"/>
        <w:jc w:val="center"/>
        <w:rPr>
          <w:rFonts w:ascii="方正小标宋_GBK" w:hAnsi="方正仿宋_GBK" w:eastAsia="方正小标宋_GBK" w:cs="方正仿宋_GBK"/>
          <w:sz w:val="44"/>
          <w:szCs w:val="44"/>
        </w:rPr>
      </w:pPr>
      <w:r>
        <w:rPr>
          <w:rFonts w:ascii="方正仿宋_GBK" w:hAnsi="方正仿宋_GBK" w:cs="方正仿宋_GBK"/>
        </w:rPr>
        <w:br w:type="column"/>
      </w:r>
      <w:r>
        <w:rPr>
          <w:rFonts w:ascii="方正小标宋_GBK" w:hAnsi="方正仿宋_GBK" w:eastAsia="方正小标宋_GBK" w:cs="方正仿宋_GBK"/>
          <w:sz w:val="44"/>
          <w:szCs w:val="44"/>
        </w:rPr>
        <w:t>法定代表人（负责人）授权委托书</w:t>
      </w:r>
    </w:p>
    <w:p>
      <w:pPr>
        <w:pStyle w:val="9"/>
        <w:spacing w:after="0" w:line="560" w:lineRule="exact"/>
        <w:ind w:left="0" w:leftChars="0" w:firstLine="640"/>
        <w:jc w:val="left"/>
        <w:rPr>
          <w:rFonts w:ascii="方正仿宋_GBK" w:hAnsi="方正仿宋_GBK" w:cs="方正仿宋_GBK"/>
        </w:rPr>
      </w:pPr>
      <w:r>
        <w:rPr>
          <w:rFonts w:ascii="方正仿宋_GBK" w:hAnsi="方正仿宋_GBK" w:cs="方正仿宋_GBK"/>
        </w:rPr>
        <w:t xml:space="preserve">    </w:t>
      </w:r>
    </w:p>
    <w:p>
      <w:pPr>
        <w:pStyle w:val="9"/>
        <w:spacing w:after="0" w:line="520" w:lineRule="exact"/>
        <w:ind w:left="0" w:leftChars="0" w:firstLine="640"/>
        <w:jc w:val="left"/>
        <w:rPr>
          <w:rFonts w:ascii="方正仿宋_GBK" w:hAnsi="方正仿宋_GBK" w:cs="方正仿宋_GBK"/>
        </w:rPr>
      </w:pPr>
      <w:r>
        <w:rPr>
          <w:rFonts w:hint="eastAsia" w:ascii="方正仿宋_GBK" w:hAnsi="方正仿宋_GBK" w:cs="方正仿宋_GBK"/>
          <w:u w:val="single"/>
        </w:rPr>
        <w:t>重庆市</w:t>
      </w:r>
      <w:r>
        <w:rPr>
          <w:rFonts w:hint="eastAsia" w:ascii="方正仿宋_GBK" w:hAnsi="方正仿宋_GBK" w:cs="方正仿宋_GBK"/>
          <w:u w:val="single"/>
          <w:lang w:eastAsia="zh-CN"/>
        </w:rPr>
        <w:t>垫江县明洁</w:t>
      </w:r>
      <w:r>
        <w:rPr>
          <w:rFonts w:hint="eastAsia" w:ascii="方正仿宋_GBK" w:hAnsi="方正仿宋_GBK" w:cs="方正仿宋_GBK"/>
          <w:u w:val="single"/>
        </w:rPr>
        <w:t>环境服务有限公司</w:t>
      </w:r>
      <w:r>
        <w:rPr>
          <w:rFonts w:hint="eastAsia" w:ascii="方正仿宋_GBK" w:hAnsi="方正仿宋_GBK" w:cs="方正仿宋_GBK"/>
          <w:u w:val="single"/>
          <w:lang w:eastAsia="zh-CN"/>
        </w:rPr>
        <w:t>电气元件采购</w:t>
      </w:r>
      <w:r>
        <w:rPr>
          <w:rFonts w:hint="eastAsia" w:ascii="方正仿宋_GBK" w:hAnsi="方正仿宋_GBK" w:cs="方正仿宋_GBK"/>
          <w:u w:val="single"/>
        </w:rPr>
        <w:t>择优竞价采购项</w:t>
      </w:r>
      <w:r>
        <w:rPr>
          <w:rFonts w:ascii="方正仿宋_GBK" w:hAnsi="方正仿宋_GBK" w:cs="方正仿宋_GBK"/>
          <w:u w:val="single"/>
        </w:rPr>
        <w:t>目</w:t>
      </w:r>
    </w:p>
    <w:p>
      <w:pPr>
        <w:pStyle w:val="9"/>
        <w:spacing w:after="0" w:line="520" w:lineRule="exact"/>
        <w:ind w:left="0" w:leftChars="0" w:firstLine="0" w:firstLineChars="0"/>
        <w:jc w:val="left"/>
        <w:rPr>
          <w:rFonts w:ascii="方正仿宋_GBK" w:hAnsi="方正仿宋_GBK" w:cs="方正仿宋_GBK"/>
          <w:u w:val="single"/>
        </w:rPr>
      </w:pPr>
      <w:r>
        <w:rPr>
          <w:rFonts w:hint="eastAsia" w:ascii="方正仿宋_GBK" w:hAnsi="方正仿宋_GBK" w:cs="方正仿宋_GBK"/>
        </w:rPr>
        <w:t>致：</w:t>
      </w:r>
      <w:r>
        <w:rPr>
          <w:rFonts w:hint="eastAsia" w:ascii="方正仿宋_GBK" w:hAnsi="方正仿宋_GBK" w:cs="方正仿宋_GBK"/>
          <w:u w:val="single"/>
        </w:rPr>
        <w:t xml:space="preserve">   重庆市</w:t>
      </w:r>
      <w:r>
        <w:rPr>
          <w:rFonts w:hint="eastAsia" w:ascii="方正仿宋_GBK" w:hAnsi="方正仿宋_GBK" w:cs="方正仿宋_GBK"/>
          <w:u w:val="single"/>
          <w:lang w:eastAsia="zh-CN"/>
        </w:rPr>
        <w:t>垫江县明洁</w:t>
      </w:r>
      <w:r>
        <w:rPr>
          <w:rFonts w:hint="eastAsia" w:ascii="方正仿宋_GBK" w:hAnsi="方正仿宋_GBK" w:cs="方正仿宋_GBK"/>
          <w:u w:val="single"/>
        </w:rPr>
        <w:t xml:space="preserve">环境服务有限公司   </w:t>
      </w:r>
    </w:p>
    <w:p>
      <w:pPr>
        <w:pStyle w:val="9"/>
        <w:spacing w:after="0" w:line="520" w:lineRule="exact"/>
        <w:ind w:left="0" w:leftChars="0" w:firstLine="640"/>
        <w:jc w:val="left"/>
        <w:rPr>
          <w:rFonts w:ascii="方正仿宋_GBK" w:hAnsi="方正仿宋_GBK" w:cs="方正仿宋_GBK"/>
        </w:rPr>
      </w:pPr>
      <w:r>
        <w:rPr>
          <w:rFonts w:hint="eastAsia" w:ascii="方正仿宋_GBK" w:hAnsi="方正仿宋_GBK" w:cs="方正仿宋_GBK"/>
          <w:u w:val="single"/>
        </w:rPr>
        <w:t xml:space="preserve">   </w:t>
      </w:r>
      <w:r>
        <w:rPr>
          <w:rFonts w:ascii="方正仿宋_GBK" w:hAnsi="方正仿宋_GBK" w:cs="方正仿宋_GBK"/>
          <w:u w:val="single"/>
        </w:rPr>
        <w:t xml:space="preserve">  </w:t>
      </w:r>
      <w:r>
        <w:rPr>
          <w:rFonts w:hint="eastAsia" w:ascii="方正仿宋_GBK" w:hAnsi="方正仿宋_GBK" w:cs="方正仿宋_GBK"/>
          <w:u w:val="single"/>
        </w:rPr>
        <w:t>（竞选人法定代表人（负责人）姓名）</w:t>
      </w: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hint="eastAsia" w:ascii="方正仿宋_GBK" w:hAnsi="方正仿宋_GBK" w:cs="方正仿宋_GBK"/>
        </w:rPr>
        <w:t>是</w:t>
      </w:r>
      <w:r>
        <w:rPr>
          <w:rFonts w:hint="eastAsia" w:ascii="方正仿宋_GBK" w:hAnsi="方正仿宋_GBK" w:cs="方正仿宋_GBK"/>
          <w:u w:val="single"/>
        </w:rPr>
        <w:t xml:space="preserve">  （竞选人名称）         </w:t>
      </w:r>
      <w:r>
        <w:rPr>
          <w:rFonts w:hint="eastAsia" w:ascii="方正仿宋_GBK" w:hAnsi="方正仿宋_GBK" w:cs="方正仿宋_GBK"/>
        </w:rPr>
        <w:t>的法定代表人（负责人），特授权：</w:t>
      </w:r>
      <w:r>
        <w:rPr>
          <w:rFonts w:hint="eastAsia" w:ascii="方正仿宋_GBK" w:hAnsi="方正仿宋_GBK" w:cs="方正仿宋_GBK"/>
          <w:u w:val="single"/>
        </w:rPr>
        <w:t xml:space="preserve">  （姓名） </w:t>
      </w:r>
      <w:r>
        <w:rPr>
          <w:rFonts w:hint="eastAsia" w:ascii="方正仿宋_GBK" w:hAnsi="方正仿宋_GBK" w:cs="方正仿宋_GBK"/>
        </w:rPr>
        <w:t>身份证号</w:t>
      </w:r>
      <w:r>
        <w:rPr>
          <w:rFonts w:hint="eastAsia" w:ascii="方正仿宋_GBK" w:hAnsi="方正仿宋_GBK" w:cs="方正仿宋_GBK"/>
          <w:u w:val="single"/>
        </w:rPr>
        <w:t xml:space="preserve">：  （身份证号码）    </w:t>
      </w:r>
      <w:r>
        <w:rPr>
          <w:rFonts w:hint="eastAsia" w:ascii="方正仿宋_GBK" w:hAnsi="方正仿宋_GBK" w:cs="方正仿宋_GBK"/>
        </w:rPr>
        <w:t>代表我单位全权办理上述项目的竞选、谈判、签约等具体工作，并签署全部有关文件、协议及合同。</w:t>
      </w:r>
      <w:r>
        <w:rPr>
          <w:rFonts w:ascii="方正仿宋_GBK" w:hAnsi="方正仿宋_GBK" w:cs="方正仿宋_GBK"/>
        </w:rPr>
        <w:t>我单位对被授权人的签名负全部责任。</w:t>
      </w:r>
    </w:p>
    <w:p>
      <w:pPr>
        <w:pStyle w:val="9"/>
        <w:spacing w:after="0" w:line="520" w:lineRule="exact"/>
        <w:ind w:left="0" w:leftChars="0" w:firstLine="640"/>
        <w:jc w:val="left"/>
        <w:rPr>
          <w:rFonts w:ascii="方正仿宋_GBK" w:hAnsi="方正仿宋_GBK" w:cs="方正仿宋_GBK"/>
        </w:rPr>
      </w:pPr>
      <w:r>
        <w:rPr>
          <w:rFonts w:ascii="方正仿宋_GBK" w:hAnsi="方正仿宋_GBK" w:cs="方正仿宋_GBK"/>
        </w:rPr>
        <w:t>在撤消授权的书面通知以前，本授权书一直有效。被授权人在授权书有效期内签署的所有文件不因授权的撤消而失效。</w:t>
      </w:r>
    </w:p>
    <w:tbl>
      <w:tblPr>
        <w:tblStyle w:val="10"/>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7"/>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6" w:hRule="atLeast"/>
        </w:trPr>
        <w:tc>
          <w:tcPr>
            <w:tcW w:w="4537" w:type="dxa"/>
            <w:noWrap w:val="0"/>
            <w:vAlign w:val="center"/>
          </w:tcPr>
          <w:p>
            <w:pPr>
              <w:spacing w:line="276" w:lineRule="auto"/>
              <w:ind w:left="-55" w:firstLine="480"/>
              <w:jc w:val="center"/>
              <w:rPr>
                <w:rFonts w:ascii="宋体" w:hAnsi="宋体" w:cs="宋体"/>
                <w:bCs/>
                <w:szCs w:val="21"/>
              </w:rPr>
            </w:pPr>
            <w:r>
              <w:rPr>
                <w:rFonts w:ascii="方正仿宋_GBK" w:hAnsi="方正仿宋_GBK" w:cs="方正仿宋_GBK"/>
              </w:rPr>
              <w:t>被授权人</w:t>
            </w:r>
            <w:r>
              <w:rPr>
                <w:rFonts w:hint="eastAsia" w:ascii="宋体" w:hAnsi="宋体" w:cs="宋体"/>
                <w:shd w:val="pct10" w:color="auto" w:fill="FFFFFF"/>
              </w:rPr>
              <w:t>身份证正面扫描件（盖章）</w:t>
            </w:r>
          </w:p>
        </w:tc>
        <w:tc>
          <w:tcPr>
            <w:tcW w:w="4536" w:type="dxa"/>
            <w:noWrap w:val="0"/>
            <w:vAlign w:val="center"/>
          </w:tcPr>
          <w:p>
            <w:pPr>
              <w:spacing w:line="276" w:lineRule="auto"/>
              <w:ind w:left="-55" w:firstLine="480"/>
              <w:jc w:val="center"/>
              <w:rPr>
                <w:rFonts w:ascii="宋体" w:hAnsi="宋体" w:cs="宋体"/>
                <w:bCs/>
                <w:szCs w:val="21"/>
              </w:rPr>
            </w:pPr>
            <w:r>
              <w:rPr>
                <w:rFonts w:ascii="方正仿宋_GBK" w:hAnsi="方正仿宋_GBK" w:cs="方正仿宋_GBK"/>
              </w:rPr>
              <w:t>被授权人</w:t>
            </w:r>
            <w:r>
              <w:rPr>
                <w:rFonts w:hint="eastAsia" w:ascii="宋体" w:hAnsi="宋体" w:cs="宋体"/>
                <w:shd w:val="pct10" w:color="auto" w:fill="FFFFFF"/>
              </w:rPr>
              <w:t>身份证反面扫描件（盖章）</w:t>
            </w:r>
          </w:p>
        </w:tc>
      </w:tr>
    </w:tbl>
    <w:p>
      <w:pPr>
        <w:pStyle w:val="9"/>
        <w:wordWrap w:val="0"/>
        <w:spacing w:after="0" w:line="560" w:lineRule="exact"/>
        <w:ind w:left="0" w:leftChars="0" w:firstLine="640"/>
        <w:jc w:val="right"/>
        <w:rPr>
          <w:rFonts w:ascii="方正仿宋_GBK" w:hAnsi="方正仿宋_GBK" w:cs="方正仿宋_GBK"/>
          <w:u w:val="single"/>
        </w:rPr>
      </w:pPr>
      <w:r>
        <w:rPr>
          <w:rFonts w:ascii="方正仿宋_GBK" w:hAnsi="方正仿宋_GBK" w:cs="方正仿宋_GBK"/>
        </w:rPr>
        <w:t>竞选人</w:t>
      </w:r>
      <w:r>
        <w:rPr>
          <w:rFonts w:hint="eastAsia" w:ascii="方正仿宋_GBK" w:hAnsi="方正仿宋_GBK" w:cs="方正仿宋_GBK"/>
        </w:rPr>
        <w:t>（盖</w:t>
      </w:r>
      <w:r>
        <w:rPr>
          <w:rFonts w:ascii="方正仿宋_GBK" w:hAnsi="方正仿宋_GBK" w:cs="方正仿宋_GBK"/>
        </w:rPr>
        <w:t>章</w:t>
      </w:r>
      <w:r>
        <w:rPr>
          <w:rFonts w:hint="eastAsia" w:ascii="方正仿宋_GBK" w:hAnsi="方正仿宋_GBK" w:cs="方正仿宋_GBK"/>
        </w:rPr>
        <w:t>）：</w:t>
      </w:r>
      <w:r>
        <w:rPr>
          <w:rFonts w:hint="eastAsia" w:ascii="方正仿宋_GBK" w:hAnsi="方正仿宋_GBK" w:cs="方正仿宋_GBK"/>
          <w:u w:val="single"/>
        </w:rPr>
        <w:t xml:space="preserve">                </w:t>
      </w:r>
      <w:r>
        <w:rPr>
          <w:rFonts w:ascii="方正仿宋_GBK" w:hAnsi="方正仿宋_GBK" w:cs="方正仿宋_GBK"/>
          <w:u w:val="single"/>
        </w:rPr>
        <w:t xml:space="preserve"> </w:t>
      </w:r>
    </w:p>
    <w:p>
      <w:pPr>
        <w:pStyle w:val="9"/>
        <w:spacing w:after="0" w:line="560" w:lineRule="exact"/>
        <w:ind w:left="0" w:leftChars="0" w:right="640" w:firstLine="1760" w:firstLineChars="550"/>
        <w:rPr>
          <w:rFonts w:ascii="方正仿宋_GBK" w:hAnsi="方正仿宋_GBK" w:cs="方正仿宋_GBK"/>
        </w:rPr>
      </w:pPr>
      <w:r>
        <w:rPr>
          <w:rFonts w:hint="eastAsia" w:ascii="方正仿宋_GBK" w:hAnsi="方正仿宋_GBK" w:cs="方正仿宋_GBK"/>
        </w:rPr>
        <w:t>竞选人法定代表人（负责人）签名：</w:t>
      </w:r>
    </w:p>
    <w:p>
      <w:pPr>
        <w:pStyle w:val="9"/>
        <w:spacing w:after="0" w:line="560" w:lineRule="exact"/>
        <w:ind w:left="0" w:leftChars="0" w:right="640" w:firstLine="4640" w:firstLineChars="1450"/>
        <w:rPr>
          <w:rFonts w:ascii="方正仿宋_GBK" w:hAnsi="方正仿宋_GBK" w:cs="方正仿宋_GBK"/>
        </w:rPr>
      </w:pPr>
      <w:r>
        <w:rPr>
          <w:rFonts w:ascii="方正仿宋_GBK" w:hAnsi="方正仿宋_GBK" w:cs="方正仿宋_GBK"/>
        </w:rPr>
        <w:t>被授权人签名：</w:t>
      </w:r>
    </w:p>
    <w:p>
      <w:pPr>
        <w:pStyle w:val="9"/>
        <w:spacing w:after="0" w:line="560" w:lineRule="exact"/>
        <w:ind w:left="0" w:leftChars="0" w:right="640" w:firstLine="4640" w:firstLineChars="1450"/>
        <w:rPr>
          <w:rFonts w:ascii="方正仿宋_GBK" w:hAnsi="方正仿宋_GBK" w:cs="方正仿宋_GBK"/>
        </w:rPr>
      </w:pPr>
      <w:r>
        <w:rPr>
          <w:rFonts w:hint="eastAsia" w:ascii="方正仿宋_GBK" w:hAnsi="方正仿宋_GBK" w:cs="方正仿宋_GBK"/>
        </w:rPr>
        <w:t>联系</w:t>
      </w:r>
      <w:r>
        <w:rPr>
          <w:rFonts w:ascii="方正仿宋_GBK" w:hAnsi="方正仿宋_GBK" w:cs="方正仿宋_GBK"/>
        </w:rPr>
        <w:t>电话：</w:t>
      </w:r>
    </w:p>
    <w:p>
      <w:pPr>
        <w:pStyle w:val="9"/>
        <w:spacing w:after="0" w:line="560" w:lineRule="exact"/>
        <w:ind w:left="0" w:leftChars="0" w:firstLine="640"/>
        <w:jc w:val="right"/>
        <w:rPr>
          <w:rFonts w:ascii="方正仿宋_GBK" w:hAnsi="方正仿宋_GBK" w:cs="方正仿宋_GBK"/>
        </w:rPr>
      </w:pPr>
      <w:r>
        <w:rPr>
          <w:rFonts w:ascii="方正仿宋_GBK" w:hAnsi="方正仿宋_GBK" w:cs="方正仿宋_GBK"/>
        </w:rPr>
        <w:t>年</w:t>
      </w:r>
      <w:r>
        <w:rPr>
          <w:rFonts w:hint="eastAsia" w:ascii="方正仿宋_GBK" w:hAnsi="方正仿宋_GBK" w:cs="方正仿宋_GBK"/>
        </w:rPr>
        <w:t xml:space="preserve">   月   日</w:t>
      </w:r>
    </w:p>
    <w:p>
      <w:pPr>
        <w:pStyle w:val="9"/>
        <w:spacing w:after="0" w:line="560" w:lineRule="exact"/>
        <w:ind w:left="0" w:leftChars="0" w:firstLine="640"/>
        <w:jc w:val="left"/>
        <w:rPr>
          <w:rFonts w:ascii="方正仿宋_GBK" w:hAnsi="方正仿宋_GBK" w:cs="方正仿宋_GBK"/>
        </w:rPr>
      </w:pPr>
      <w:r>
        <w:rPr>
          <w:rFonts w:hint="eastAsia" w:ascii="方正仿宋_GBK" w:hAnsi="方正仿宋_GBK" w:cs="方正仿宋_GBK"/>
        </w:rPr>
        <w:t>注：如法人代表本人参与</w:t>
      </w:r>
      <w:r>
        <w:rPr>
          <w:rFonts w:ascii="方正仿宋_GBK" w:hAnsi="方正仿宋_GBK" w:cs="方正仿宋_GBK"/>
        </w:rPr>
        <w:t>竞选</w:t>
      </w:r>
      <w:r>
        <w:rPr>
          <w:rFonts w:hint="eastAsia" w:ascii="方正仿宋_GBK" w:hAnsi="方正仿宋_GBK" w:cs="方正仿宋_GBK"/>
        </w:rPr>
        <w:t>，则不需本委托书</w:t>
      </w:r>
    </w:p>
    <w:p>
      <w:pPr>
        <w:pStyle w:val="9"/>
        <w:spacing w:after="0" w:line="560" w:lineRule="exact"/>
        <w:ind w:left="0" w:leftChars="0" w:firstLine="640"/>
        <w:jc w:val="right"/>
        <w:rPr>
          <w:rFonts w:ascii="方正仿宋_GBK" w:hAnsi="方正仿宋_GBK" w:cs="方正仿宋_GBK"/>
        </w:rPr>
        <w:sectPr>
          <w:pgSz w:w="11906" w:h="16838"/>
          <w:pgMar w:top="2098" w:right="1474" w:bottom="1985" w:left="1588" w:header="851" w:footer="1474" w:gutter="0"/>
          <w:cols w:space="720" w:num="1"/>
          <w:docGrid w:linePitch="579" w:charSpace="0"/>
        </w:sectPr>
      </w:pPr>
    </w:p>
    <w:p>
      <w:pPr>
        <w:tabs>
          <w:tab w:val="left" w:pos="6300"/>
        </w:tabs>
        <w:snapToGrid w:val="0"/>
        <w:spacing w:line="560" w:lineRule="exact"/>
        <w:jc w:val="center"/>
        <w:outlineLvl w:val="2"/>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诚 信 声 明</w:t>
      </w:r>
    </w:p>
    <w:p>
      <w:pPr>
        <w:pStyle w:val="2"/>
      </w:pPr>
    </w:p>
    <w:p>
      <w:pPr>
        <w:tabs>
          <w:tab w:val="left" w:pos="6300"/>
        </w:tabs>
        <w:snapToGrid w:val="0"/>
        <w:spacing w:line="560" w:lineRule="exact"/>
        <w:rPr>
          <w:rFonts w:ascii="方正仿宋_GBK"/>
          <w:b/>
          <w:bCs/>
          <w:szCs w:val="28"/>
        </w:rPr>
      </w:pPr>
      <w:r>
        <w:rPr>
          <w:rFonts w:hint="eastAsia" w:ascii="方正仿宋_GBK"/>
          <w:b/>
          <w:bCs/>
          <w:szCs w:val="28"/>
        </w:rPr>
        <w:t>致：重庆市</w:t>
      </w:r>
      <w:r>
        <w:rPr>
          <w:rFonts w:hint="eastAsia" w:ascii="方正仿宋_GBK"/>
          <w:b/>
          <w:bCs/>
          <w:szCs w:val="28"/>
          <w:lang w:eastAsia="zh-CN"/>
        </w:rPr>
        <w:t>垫江县明洁</w:t>
      </w:r>
      <w:r>
        <w:rPr>
          <w:rFonts w:hint="eastAsia" w:ascii="方正仿宋_GBK"/>
          <w:b/>
          <w:bCs/>
          <w:szCs w:val="28"/>
        </w:rPr>
        <w:t>环境服务有限公司：</w:t>
      </w:r>
    </w:p>
    <w:p>
      <w:pPr>
        <w:tabs>
          <w:tab w:val="left" w:pos="6300"/>
        </w:tabs>
        <w:snapToGrid w:val="0"/>
        <w:spacing w:line="560" w:lineRule="exact"/>
        <w:ind w:firstLine="643" w:firstLineChars="200"/>
        <w:rPr>
          <w:rFonts w:ascii="方正仿宋_GBK"/>
          <w:b/>
          <w:bCs/>
          <w:szCs w:val="28"/>
        </w:rPr>
      </w:pPr>
    </w:p>
    <w:p>
      <w:pPr>
        <w:tabs>
          <w:tab w:val="left" w:pos="6300"/>
        </w:tabs>
        <w:snapToGrid w:val="0"/>
        <w:spacing w:line="560" w:lineRule="exact"/>
        <w:ind w:firstLine="640" w:firstLineChars="200"/>
        <w:rPr>
          <w:rFonts w:ascii="方正仿宋_GBK" w:hAnsi="方正仿宋_GBK" w:cs="方正仿宋_GBK"/>
          <w:sz w:val="32"/>
          <w:szCs w:val="32"/>
        </w:rPr>
      </w:pPr>
      <w:r>
        <w:rPr>
          <w:rFonts w:hint="eastAsia" w:ascii="方正仿宋_GBK" w:hAnsi="方正仿宋_GBK" w:cs="方正仿宋_GBK"/>
          <w:sz w:val="32"/>
          <w:szCs w:val="32"/>
          <w:u w:val="single"/>
        </w:rPr>
        <w:t xml:space="preserve">      （竞选人单位名称）      </w:t>
      </w:r>
      <w:r>
        <w:rPr>
          <w:rFonts w:hint="eastAsia" w:ascii="方正仿宋_GBK" w:hAnsi="方正仿宋_GBK" w:cs="方正仿宋_GBK"/>
          <w:sz w:val="32"/>
          <w:szCs w:val="32"/>
        </w:rPr>
        <w:t>郑重声明，我公司具有良好的商业信誉和健全的财务会计制度，具有履行合同所必需的设备和专业技术能力，有依法缴纳税收和社会保障资金的良好记录，在合同签订前后随时愿意提供相关证明材料；符合比选文件规定的供应商资格条件。我方对以上声明负全部法律责任。</w:t>
      </w:r>
    </w:p>
    <w:p>
      <w:pPr>
        <w:tabs>
          <w:tab w:val="left" w:pos="6300"/>
        </w:tabs>
        <w:snapToGrid w:val="0"/>
        <w:spacing w:line="560" w:lineRule="exact"/>
        <w:ind w:firstLine="640" w:firstLineChars="200"/>
        <w:rPr>
          <w:rFonts w:ascii="方正仿宋_GBK" w:hAnsi="方正仿宋_GBK" w:cs="方正仿宋_GBK"/>
          <w:sz w:val="32"/>
          <w:szCs w:val="32"/>
        </w:rPr>
      </w:pPr>
      <w:r>
        <w:rPr>
          <w:rFonts w:hint="eastAsia" w:ascii="方正仿宋_GBK" w:hAnsi="方正仿宋_GBK" w:cs="方正仿宋_GBK"/>
          <w:sz w:val="32"/>
          <w:szCs w:val="32"/>
        </w:rPr>
        <w:t>特此声明。</w:t>
      </w:r>
    </w:p>
    <w:p>
      <w:pPr>
        <w:tabs>
          <w:tab w:val="left" w:pos="6300"/>
        </w:tabs>
        <w:snapToGrid w:val="0"/>
        <w:spacing w:line="560" w:lineRule="exact"/>
        <w:ind w:firstLine="640" w:firstLineChars="200"/>
        <w:rPr>
          <w:rFonts w:ascii="方正仿宋_GBK" w:hAnsi="方正仿宋_GBK" w:cs="方正仿宋_GBK"/>
          <w:sz w:val="32"/>
          <w:szCs w:val="32"/>
        </w:rPr>
      </w:pPr>
    </w:p>
    <w:p>
      <w:pPr>
        <w:tabs>
          <w:tab w:val="left" w:pos="6300"/>
        </w:tabs>
        <w:snapToGrid w:val="0"/>
        <w:spacing w:line="560" w:lineRule="exact"/>
        <w:ind w:firstLine="640" w:firstLineChars="200"/>
        <w:rPr>
          <w:rFonts w:ascii="方正仿宋_GBK" w:hAnsi="方正仿宋_GBK" w:cs="方正仿宋_GBK"/>
          <w:sz w:val="32"/>
          <w:szCs w:val="32"/>
        </w:rPr>
      </w:pPr>
    </w:p>
    <w:p>
      <w:pPr>
        <w:tabs>
          <w:tab w:val="left" w:pos="6300"/>
        </w:tabs>
        <w:snapToGrid w:val="0"/>
        <w:spacing w:line="560" w:lineRule="exact"/>
        <w:ind w:firstLine="640" w:firstLineChars="200"/>
        <w:rPr>
          <w:rFonts w:ascii="方正仿宋_GBK" w:hAnsi="方正仿宋_GBK" w:cs="方正仿宋_GBK"/>
          <w:sz w:val="32"/>
          <w:szCs w:val="32"/>
        </w:rPr>
      </w:pPr>
    </w:p>
    <w:p>
      <w:pPr>
        <w:tabs>
          <w:tab w:val="left" w:pos="6300"/>
        </w:tabs>
        <w:snapToGrid w:val="0"/>
        <w:spacing w:line="560" w:lineRule="exact"/>
        <w:ind w:firstLine="640" w:firstLineChars="200"/>
        <w:jc w:val="right"/>
        <w:rPr>
          <w:rFonts w:ascii="方正仿宋_GBK"/>
          <w:sz w:val="32"/>
          <w:szCs w:val="32"/>
        </w:rPr>
      </w:pPr>
      <w:r>
        <w:rPr>
          <w:rFonts w:hint="eastAsia" w:ascii="方正仿宋_GBK"/>
          <w:sz w:val="32"/>
          <w:szCs w:val="32"/>
        </w:rPr>
        <w:t>竞选人：</w:t>
      </w:r>
      <w:r>
        <w:rPr>
          <w:rFonts w:hint="eastAsia" w:ascii="方正仿宋_GBK"/>
          <w:sz w:val="32"/>
          <w:szCs w:val="32"/>
          <w:u w:val="single"/>
        </w:rPr>
        <w:t xml:space="preserve">  </w:t>
      </w:r>
      <w:r>
        <w:rPr>
          <w:rFonts w:hint="eastAsia" w:ascii="方正仿宋_GBK" w:hAnsi="方正仿宋_GBK" w:cs="方正仿宋_GBK"/>
          <w:sz w:val="32"/>
          <w:szCs w:val="32"/>
          <w:u w:val="single"/>
        </w:rPr>
        <w:t>（竞选人单位名称）</w:t>
      </w:r>
      <w:r>
        <w:rPr>
          <w:rFonts w:hint="eastAsia" w:ascii="方正仿宋_GBK"/>
          <w:sz w:val="32"/>
          <w:szCs w:val="32"/>
          <w:u w:val="single"/>
        </w:rPr>
        <w:t xml:space="preserve">   </w:t>
      </w:r>
      <w:r>
        <w:rPr>
          <w:rFonts w:hint="eastAsia" w:ascii="方正仿宋_GBK"/>
          <w:sz w:val="32"/>
          <w:szCs w:val="32"/>
        </w:rPr>
        <w:t>（盖单位公章）</w:t>
      </w:r>
    </w:p>
    <w:p>
      <w:pPr>
        <w:tabs>
          <w:tab w:val="left" w:pos="6300"/>
        </w:tabs>
        <w:snapToGrid w:val="0"/>
        <w:spacing w:line="560" w:lineRule="exact"/>
        <w:ind w:firstLine="640" w:firstLineChars="200"/>
        <w:jc w:val="right"/>
        <w:rPr>
          <w:rFonts w:ascii="方正仿宋_GBK" w:hAnsi="方正仿宋_GBK" w:cs="方正仿宋_GBK"/>
          <w:sz w:val="32"/>
          <w:szCs w:val="32"/>
        </w:rPr>
      </w:pPr>
      <w:r>
        <w:rPr>
          <w:rFonts w:hint="eastAsia" w:ascii="方正仿宋_GBK"/>
          <w:sz w:val="32"/>
          <w:szCs w:val="32"/>
          <w:u w:val="single"/>
        </w:rPr>
        <w:t xml:space="preserve">    </w:t>
      </w:r>
      <w:r>
        <w:rPr>
          <w:rFonts w:hint="eastAsia" w:ascii="方正仿宋_GBK"/>
          <w:sz w:val="32"/>
          <w:szCs w:val="32"/>
        </w:rPr>
        <w:t>年</w:t>
      </w:r>
      <w:r>
        <w:rPr>
          <w:rFonts w:hint="eastAsia" w:ascii="方正仿宋_GBK"/>
          <w:sz w:val="32"/>
          <w:szCs w:val="32"/>
          <w:u w:val="single"/>
        </w:rPr>
        <w:t xml:space="preserve">    </w:t>
      </w:r>
      <w:r>
        <w:rPr>
          <w:rFonts w:hint="eastAsia" w:ascii="方正仿宋_GBK"/>
          <w:sz w:val="32"/>
          <w:szCs w:val="32"/>
        </w:rPr>
        <w:t>月</w:t>
      </w:r>
      <w:r>
        <w:rPr>
          <w:rFonts w:hint="eastAsia" w:ascii="方正仿宋_GBK"/>
          <w:sz w:val="32"/>
          <w:szCs w:val="32"/>
          <w:u w:val="single"/>
        </w:rPr>
        <w:t xml:space="preserve">    </w:t>
      </w:r>
      <w:r>
        <w:rPr>
          <w:rFonts w:hint="eastAsia" w:ascii="方正仿宋_GBK"/>
          <w:sz w:val="32"/>
          <w:szCs w:val="32"/>
        </w:rPr>
        <w:t>日</w:t>
      </w:r>
    </w:p>
    <w:p>
      <w:pPr>
        <w:widowControl/>
        <w:jc w:val="left"/>
        <w:rPr>
          <w:rFonts w:ascii="方正仿宋_GBK" w:hAnsi="方正仿宋_GBK" w:cs="方正仿宋_GBK"/>
        </w:rPr>
      </w:pPr>
      <w:r>
        <w:rPr>
          <w:rFonts w:ascii="宋体"/>
          <w:sz w:val="32"/>
          <w:szCs w:val="32"/>
        </w:rPr>
        <w:br w:type="page"/>
      </w:r>
      <w:r>
        <w:rPr>
          <w:rFonts w:hint="eastAsia" w:ascii="方正仿宋_GBK" w:hAnsi="方正仿宋_GBK" w:cs="方正仿宋_GBK"/>
        </w:rPr>
        <w:t>营业执照（扫描</w:t>
      </w:r>
      <w:r>
        <w:rPr>
          <w:rFonts w:ascii="方正仿宋_GBK" w:hAnsi="方正仿宋_GBK" w:cs="方正仿宋_GBK"/>
        </w:rPr>
        <w:t>或</w:t>
      </w:r>
      <w:r>
        <w:rPr>
          <w:rFonts w:hint="eastAsia" w:ascii="方正仿宋_GBK" w:hAnsi="方正仿宋_GBK" w:cs="方正仿宋_GBK"/>
        </w:rPr>
        <w:t>复印件盖章）：</w:t>
      </w:r>
    </w:p>
    <w:p>
      <w:pPr>
        <w:pStyle w:val="9"/>
        <w:spacing w:after="0" w:line="560" w:lineRule="exact"/>
        <w:ind w:left="0" w:leftChars="0" w:firstLine="640"/>
        <w:jc w:val="left"/>
        <w:rPr>
          <w:rFonts w:ascii="方正仿宋_GBK" w:hAnsi="方正仿宋_GBK" w:cs="方正仿宋_GBK"/>
        </w:rPr>
      </w:pPr>
    </w:p>
    <w:p>
      <w:pPr>
        <w:snapToGrid w:val="0"/>
        <w:spacing w:line="440" w:lineRule="exact"/>
        <w:rPr>
          <w:rFonts w:ascii="方正仿宋_GBK" w:hAnsi="方正仿宋_GBK" w:cs="方正仿宋_GBK"/>
        </w:rPr>
      </w:pPr>
      <w:r>
        <w:rPr>
          <w:rFonts w:ascii="方正仿宋_GBK" w:hAnsi="方正仿宋_GBK" w:cs="方正仿宋_GBK"/>
        </w:rPr>
        <w:br w:type="column"/>
      </w:r>
      <w:r>
        <w:rPr>
          <w:rFonts w:hint="eastAsia" w:ascii="方正仿宋_GBK" w:hAnsi="方正仿宋_GBK" w:cs="方正仿宋_GBK"/>
        </w:rPr>
        <w:t>开户许可</w:t>
      </w:r>
      <w:r>
        <w:rPr>
          <w:rFonts w:ascii="方正仿宋_GBK" w:hAnsi="方正仿宋_GBK" w:cs="方正仿宋_GBK"/>
        </w:rPr>
        <w:t>证</w:t>
      </w:r>
      <w:r>
        <w:rPr>
          <w:rFonts w:hint="eastAsia" w:ascii="方正仿宋_GBK" w:hAnsi="方正仿宋_GBK" w:cs="方正仿宋_GBK"/>
        </w:rPr>
        <w:t>（扫描</w:t>
      </w:r>
      <w:r>
        <w:rPr>
          <w:rFonts w:ascii="方正仿宋_GBK" w:hAnsi="方正仿宋_GBK" w:cs="方正仿宋_GBK"/>
        </w:rPr>
        <w:t>或</w:t>
      </w:r>
      <w:r>
        <w:rPr>
          <w:rFonts w:hint="eastAsia" w:ascii="方正仿宋_GBK" w:hAnsi="方正仿宋_GBK" w:cs="方正仿宋_GBK"/>
        </w:rPr>
        <w:t>复印件盖章）：</w:t>
      </w:r>
    </w:p>
    <w:p>
      <w:pPr>
        <w:widowControl/>
        <w:jc w:val="left"/>
        <w:rPr>
          <w:rFonts w:ascii="方正仿宋_GBK" w:hAnsi="方正仿宋_GBK" w:cs="方正仿宋_GBK"/>
        </w:rPr>
      </w:pPr>
      <w:r>
        <w:rPr>
          <w:rFonts w:ascii="方正仿宋_GBK" w:hAnsi="方正仿宋_GBK" w:cs="方正仿宋_GBK"/>
        </w:rPr>
        <w:br w:type="page"/>
      </w:r>
      <w:r>
        <w:rPr>
          <w:rFonts w:hint="eastAsia" w:ascii="方正仿宋_GBK" w:hAnsi="方正仿宋_GBK" w:cs="方正仿宋_GBK"/>
          <w:lang w:eastAsia="zh-CN"/>
        </w:rPr>
        <w:t>履行合同运力证明（自有送货车辆证明）：</w:t>
      </w:r>
      <w:r>
        <w:rPr>
          <w:rFonts w:ascii="方正仿宋_GBK" w:hAnsi="方正仿宋_GBK" w:cs="方正仿宋_GBK"/>
        </w:rPr>
        <w:br w:type="page"/>
      </w:r>
    </w:p>
    <w:p>
      <w:pPr>
        <w:pStyle w:val="3"/>
        <w:pageBreakBefore w:val="0"/>
        <w:kinsoku/>
        <w:wordWrap/>
        <w:overflowPunct/>
        <w:topLinePunct w:val="0"/>
        <w:autoSpaceDE/>
        <w:autoSpaceDN/>
        <w:bidi w:val="0"/>
        <w:spacing w:line="360" w:lineRule="auto"/>
        <w:jc w:val="center"/>
        <w:rPr>
          <w:b/>
          <w:bCs/>
          <w:sz w:val="36"/>
          <w:szCs w:val="36"/>
        </w:rPr>
      </w:pPr>
      <w:r>
        <w:rPr>
          <w:rFonts w:hint="eastAsia"/>
          <w:b/>
          <w:bCs/>
          <w:sz w:val="36"/>
          <w:szCs w:val="36"/>
          <w:lang w:val="en-US" w:eastAsia="zh-CN"/>
        </w:rPr>
        <w:t>非联合体竞选</w:t>
      </w:r>
      <w:r>
        <w:rPr>
          <w:rFonts w:hint="eastAsia"/>
          <w:b/>
          <w:bCs/>
          <w:sz w:val="36"/>
          <w:szCs w:val="36"/>
        </w:rPr>
        <w:t>声明</w:t>
      </w:r>
    </w:p>
    <w:p>
      <w:pPr>
        <w:pageBreakBefore w:val="0"/>
        <w:tabs>
          <w:tab w:val="left" w:pos="6300"/>
        </w:tabs>
        <w:kinsoku/>
        <w:wordWrap/>
        <w:overflowPunct/>
        <w:topLinePunct w:val="0"/>
        <w:autoSpaceDE/>
        <w:autoSpaceDN/>
        <w:bidi w:val="0"/>
        <w:snapToGrid w:val="0"/>
        <w:spacing w:line="360" w:lineRule="auto"/>
        <w:rPr>
          <w:rFonts w:ascii="宋体" w:hAnsi="宋体" w:cs="宋体"/>
          <w:sz w:val="32"/>
          <w:szCs w:val="32"/>
          <w:u w:val="single"/>
        </w:rPr>
      </w:pPr>
      <w:r>
        <w:rPr>
          <w:rFonts w:hint="eastAsia" w:ascii="宋体" w:hAnsi="宋体" w:cs="宋体"/>
          <w:sz w:val="32"/>
          <w:szCs w:val="32"/>
        </w:rPr>
        <w:t>采购项目名称：</w:t>
      </w:r>
      <w:r>
        <w:rPr>
          <w:rFonts w:hint="eastAsia" w:ascii="宋体" w:hAnsi="宋体" w:cs="宋体"/>
          <w:sz w:val="32"/>
          <w:szCs w:val="32"/>
          <w:u w:val="single"/>
        </w:rPr>
        <w:t xml:space="preserve"> </w:t>
      </w:r>
      <w:r>
        <w:rPr>
          <w:rFonts w:ascii="宋体" w:hAnsi="宋体" w:cs="宋体"/>
          <w:sz w:val="32"/>
          <w:szCs w:val="32"/>
          <w:u w:val="single"/>
        </w:rPr>
        <w:t xml:space="preserve">                                        </w:t>
      </w:r>
      <w:r>
        <w:rPr>
          <w:rFonts w:ascii="宋体" w:hAnsi="宋体" w:cs="宋体"/>
          <w:sz w:val="32"/>
          <w:szCs w:val="32"/>
        </w:rPr>
        <w:t xml:space="preserve">                                </w:t>
      </w:r>
    </w:p>
    <w:p>
      <w:pPr>
        <w:pageBreakBefore w:val="0"/>
        <w:tabs>
          <w:tab w:val="left" w:pos="6300"/>
        </w:tabs>
        <w:kinsoku/>
        <w:wordWrap/>
        <w:overflowPunct/>
        <w:topLinePunct w:val="0"/>
        <w:autoSpaceDE/>
        <w:autoSpaceDN/>
        <w:bidi w:val="0"/>
        <w:snapToGrid w:val="0"/>
        <w:spacing w:line="360" w:lineRule="auto"/>
        <w:ind w:firstLine="640" w:firstLineChars="200"/>
        <w:rPr>
          <w:rFonts w:ascii="宋体" w:hAnsi="宋体" w:cs="宋体"/>
          <w:sz w:val="32"/>
          <w:szCs w:val="32"/>
        </w:rPr>
      </w:pPr>
    </w:p>
    <w:p>
      <w:pPr>
        <w:pageBreakBefore w:val="0"/>
        <w:tabs>
          <w:tab w:val="left" w:pos="6300"/>
        </w:tabs>
        <w:kinsoku/>
        <w:wordWrap/>
        <w:overflowPunct/>
        <w:topLinePunct w:val="0"/>
        <w:autoSpaceDE/>
        <w:autoSpaceDN/>
        <w:bidi w:val="0"/>
        <w:snapToGrid w:val="0"/>
        <w:spacing w:line="360" w:lineRule="auto"/>
        <w:ind w:firstLine="640" w:firstLineChars="200"/>
        <w:rPr>
          <w:rFonts w:ascii="宋体" w:hAnsi="宋体" w:cs="宋体"/>
          <w:sz w:val="32"/>
          <w:szCs w:val="32"/>
        </w:rPr>
      </w:pPr>
      <w:r>
        <w:rPr>
          <w:rFonts w:hint="eastAsia" w:ascii="宋体" w:hAnsi="宋体" w:cs="宋体"/>
          <w:sz w:val="32"/>
          <w:szCs w:val="32"/>
        </w:rPr>
        <w:t>致：</w:t>
      </w:r>
      <w:r>
        <w:rPr>
          <w:rFonts w:ascii="宋体" w:hAnsi="宋体" w:cs="宋体"/>
          <w:sz w:val="32"/>
          <w:szCs w:val="32"/>
          <w:u w:val="single"/>
        </w:rPr>
        <w:t xml:space="preserve">                           </w:t>
      </w:r>
      <w:r>
        <w:rPr>
          <w:rFonts w:hint="eastAsia" w:ascii="宋体" w:hAnsi="宋体" w:cs="宋体"/>
          <w:sz w:val="32"/>
          <w:szCs w:val="32"/>
        </w:rPr>
        <w:t>（采购人名称）：</w:t>
      </w:r>
    </w:p>
    <w:p>
      <w:pPr>
        <w:pageBreakBefore w:val="0"/>
        <w:tabs>
          <w:tab w:val="left" w:pos="6300"/>
        </w:tabs>
        <w:kinsoku/>
        <w:wordWrap/>
        <w:overflowPunct/>
        <w:topLinePunct w:val="0"/>
        <w:autoSpaceDE/>
        <w:autoSpaceDN/>
        <w:bidi w:val="0"/>
        <w:snapToGrid w:val="0"/>
        <w:spacing w:line="360" w:lineRule="auto"/>
        <w:ind w:firstLine="640" w:firstLineChars="200"/>
        <w:rPr>
          <w:rFonts w:ascii="宋体" w:hAnsi="宋体" w:cs="宋体"/>
          <w:sz w:val="32"/>
          <w:szCs w:val="32"/>
        </w:rPr>
      </w:pPr>
      <w:r>
        <w:rPr>
          <w:rFonts w:ascii="宋体" w:hAnsi="宋体" w:cs="宋体"/>
          <w:sz w:val="32"/>
          <w:szCs w:val="32"/>
          <w:u w:val="single"/>
        </w:rPr>
        <w:t xml:space="preserve">                               </w:t>
      </w:r>
      <w:r>
        <w:rPr>
          <w:rFonts w:hint="eastAsia" w:ascii="宋体" w:hAnsi="宋体" w:cs="宋体"/>
          <w:sz w:val="32"/>
          <w:szCs w:val="32"/>
        </w:rPr>
        <w:t>（竞选人名称）郑重声明，我公司</w:t>
      </w:r>
      <w:r>
        <w:rPr>
          <w:rFonts w:hint="eastAsia" w:ascii="宋体" w:hAnsi="宋体" w:cs="宋体"/>
          <w:sz w:val="32"/>
          <w:szCs w:val="32"/>
          <w:lang w:val="en-US" w:eastAsia="zh-CN"/>
        </w:rPr>
        <w:t>是独立法人企业，针对本竞选项目，我公司承诺非联合体参与竞选</w:t>
      </w:r>
      <w:r>
        <w:rPr>
          <w:rFonts w:hint="eastAsia" w:ascii="宋体" w:hAnsi="宋体" w:cs="宋体"/>
          <w:sz w:val="32"/>
          <w:szCs w:val="32"/>
        </w:rPr>
        <w:t>。我方对以上声明负全部法律责任。</w:t>
      </w:r>
    </w:p>
    <w:p>
      <w:pPr>
        <w:pageBreakBefore w:val="0"/>
        <w:tabs>
          <w:tab w:val="left" w:pos="6300"/>
        </w:tabs>
        <w:kinsoku/>
        <w:wordWrap/>
        <w:overflowPunct/>
        <w:topLinePunct w:val="0"/>
        <w:autoSpaceDE/>
        <w:autoSpaceDN/>
        <w:bidi w:val="0"/>
        <w:snapToGrid w:val="0"/>
        <w:spacing w:line="360" w:lineRule="auto"/>
        <w:ind w:firstLine="640" w:firstLineChars="200"/>
        <w:rPr>
          <w:rFonts w:ascii="宋体" w:hAnsi="宋体" w:cs="宋体"/>
          <w:sz w:val="32"/>
          <w:szCs w:val="32"/>
        </w:rPr>
      </w:pPr>
      <w:r>
        <w:rPr>
          <w:rFonts w:hint="eastAsia" w:ascii="宋体" w:hAnsi="宋体" w:cs="宋体"/>
          <w:sz w:val="32"/>
          <w:szCs w:val="32"/>
        </w:rPr>
        <w:t>特此声明。</w:t>
      </w:r>
    </w:p>
    <w:p>
      <w:pPr>
        <w:pageBreakBefore w:val="0"/>
        <w:tabs>
          <w:tab w:val="left" w:pos="6300"/>
        </w:tabs>
        <w:kinsoku/>
        <w:wordWrap/>
        <w:overflowPunct/>
        <w:topLinePunct w:val="0"/>
        <w:autoSpaceDE/>
        <w:autoSpaceDN/>
        <w:bidi w:val="0"/>
        <w:snapToGrid w:val="0"/>
        <w:spacing w:line="360" w:lineRule="auto"/>
        <w:ind w:firstLine="640" w:firstLineChars="200"/>
        <w:rPr>
          <w:rFonts w:ascii="宋体" w:hAnsi="宋体" w:cs="宋体"/>
          <w:sz w:val="32"/>
          <w:szCs w:val="32"/>
        </w:rPr>
      </w:pPr>
    </w:p>
    <w:p>
      <w:pPr>
        <w:pageBreakBefore w:val="0"/>
        <w:tabs>
          <w:tab w:val="left" w:pos="6300"/>
        </w:tabs>
        <w:kinsoku/>
        <w:wordWrap/>
        <w:overflowPunct/>
        <w:topLinePunct w:val="0"/>
        <w:autoSpaceDE/>
        <w:autoSpaceDN/>
        <w:bidi w:val="0"/>
        <w:snapToGrid w:val="0"/>
        <w:spacing w:line="360" w:lineRule="auto"/>
        <w:ind w:firstLine="640" w:firstLineChars="200"/>
        <w:rPr>
          <w:rFonts w:ascii="宋体" w:hAnsi="宋体" w:cs="宋体"/>
          <w:sz w:val="32"/>
          <w:szCs w:val="32"/>
        </w:rPr>
      </w:pPr>
    </w:p>
    <w:p>
      <w:pPr>
        <w:pageBreakBefore w:val="0"/>
        <w:tabs>
          <w:tab w:val="left" w:pos="6300"/>
        </w:tabs>
        <w:kinsoku/>
        <w:wordWrap/>
        <w:overflowPunct/>
        <w:topLinePunct w:val="0"/>
        <w:autoSpaceDE/>
        <w:autoSpaceDN/>
        <w:bidi w:val="0"/>
        <w:snapToGrid w:val="0"/>
        <w:spacing w:line="360" w:lineRule="auto"/>
        <w:ind w:firstLine="640" w:firstLineChars="200"/>
        <w:jc w:val="right"/>
        <w:rPr>
          <w:rFonts w:ascii="宋体" w:hAnsi="宋体" w:cs="宋体"/>
          <w:sz w:val="32"/>
          <w:szCs w:val="32"/>
        </w:rPr>
      </w:pPr>
      <w:r>
        <w:rPr>
          <w:rFonts w:ascii="宋体" w:hAnsi="宋体" w:cs="宋体"/>
          <w:sz w:val="32"/>
          <w:szCs w:val="32"/>
          <w:u w:val="single"/>
        </w:rPr>
        <w:t xml:space="preserve">                   </w:t>
      </w:r>
      <w:r>
        <w:rPr>
          <w:rFonts w:hint="eastAsia" w:ascii="宋体" w:hAnsi="宋体" w:cs="宋体"/>
          <w:sz w:val="32"/>
          <w:szCs w:val="32"/>
        </w:rPr>
        <w:t>（竞选人名称加盖公章）</w:t>
      </w:r>
    </w:p>
    <w:p>
      <w:pPr>
        <w:pageBreakBefore w:val="0"/>
        <w:tabs>
          <w:tab w:val="left" w:pos="6300"/>
        </w:tabs>
        <w:kinsoku/>
        <w:wordWrap/>
        <w:overflowPunct/>
        <w:topLinePunct w:val="0"/>
        <w:autoSpaceDE/>
        <w:autoSpaceDN/>
        <w:bidi w:val="0"/>
        <w:snapToGrid w:val="0"/>
        <w:spacing w:line="360" w:lineRule="auto"/>
        <w:ind w:firstLine="640" w:firstLineChars="200"/>
        <w:jc w:val="right"/>
        <w:rPr>
          <w:rFonts w:ascii="宋体" w:hAnsi="宋体" w:cs="宋体"/>
          <w:sz w:val="32"/>
          <w:szCs w:val="32"/>
        </w:rPr>
      </w:pPr>
    </w:p>
    <w:p>
      <w:pPr>
        <w:pageBreakBefore w:val="0"/>
        <w:kinsoku/>
        <w:wordWrap/>
        <w:overflowPunct/>
        <w:topLinePunct w:val="0"/>
        <w:autoSpaceDE/>
        <w:autoSpaceDN/>
        <w:bidi w:val="0"/>
        <w:snapToGrid w:val="0"/>
        <w:spacing w:line="360" w:lineRule="auto"/>
        <w:ind w:firstLine="640" w:firstLineChars="200"/>
        <w:jc w:val="right"/>
        <w:rPr>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81" w:charSpace="0"/>
        </w:sectPr>
      </w:pPr>
      <w:r>
        <w:rPr>
          <w:rFonts w:hint="eastAsia" w:ascii="宋体" w:hAnsi="宋体" w:cs="宋体"/>
          <w:sz w:val="32"/>
          <w:szCs w:val="32"/>
          <w:u w:val="single"/>
        </w:rPr>
        <w:t xml:space="preserve"> </w:t>
      </w:r>
      <w:r>
        <w:rPr>
          <w:rFonts w:ascii="宋体" w:hAnsi="宋体" w:cs="宋体"/>
          <w:sz w:val="32"/>
          <w:szCs w:val="32"/>
          <w:u w:val="single"/>
        </w:rPr>
        <w:t xml:space="preserve">     </w:t>
      </w:r>
      <w:r>
        <w:rPr>
          <w:rFonts w:hint="eastAsia" w:ascii="宋体" w:hAnsi="宋体" w:cs="宋体"/>
          <w:sz w:val="32"/>
          <w:szCs w:val="32"/>
        </w:rPr>
        <w:t>年</w:t>
      </w:r>
      <w:r>
        <w:rPr>
          <w:rFonts w:hint="eastAsia" w:ascii="宋体" w:hAnsi="宋体" w:cs="宋体"/>
          <w:sz w:val="32"/>
          <w:szCs w:val="32"/>
          <w:u w:val="single"/>
        </w:rPr>
        <w:t xml:space="preserve"> </w:t>
      </w:r>
      <w:r>
        <w:rPr>
          <w:rFonts w:ascii="宋体" w:hAnsi="宋体" w:cs="宋体"/>
          <w:sz w:val="32"/>
          <w:szCs w:val="32"/>
          <w:u w:val="single"/>
        </w:rPr>
        <w:t xml:space="preserve">    </w:t>
      </w:r>
      <w:r>
        <w:rPr>
          <w:rFonts w:hint="eastAsia" w:ascii="宋体" w:hAnsi="宋体" w:cs="宋体"/>
          <w:sz w:val="32"/>
          <w:szCs w:val="32"/>
        </w:rPr>
        <w:t>月</w:t>
      </w:r>
      <w:r>
        <w:rPr>
          <w:rFonts w:hint="eastAsia" w:ascii="宋体" w:hAnsi="宋体" w:cs="宋体"/>
          <w:sz w:val="32"/>
          <w:szCs w:val="32"/>
          <w:u w:val="single"/>
        </w:rPr>
        <w:t xml:space="preserve"> </w:t>
      </w:r>
      <w:r>
        <w:rPr>
          <w:rFonts w:ascii="宋体" w:hAnsi="宋体" w:cs="宋体"/>
          <w:sz w:val="32"/>
          <w:szCs w:val="32"/>
          <w:u w:val="single"/>
        </w:rPr>
        <w:t xml:space="preserve">    </w:t>
      </w:r>
      <w:r>
        <w:rPr>
          <w:rFonts w:hint="eastAsia" w:ascii="宋体" w:hAnsi="宋体" w:cs="宋体"/>
          <w:sz w:val="32"/>
          <w:szCs w:val="32"/>
        </w:rPr>
        <w:t>日</w:t>
      </w:r>
    </w:p>
    <w:p>
      <w:pPr>
        <w:widowControl/>
        <w:jc w:val="left"/>
        <w:rPr>
          <w:rFonts w:ascii="方正仿宋_GBK" w:hAnsi="方正仿宋_GBK" w:cs="方正仿宋_GBK"/>
        </w:rPr>
      </w:pPr>
      <w:r>
        <w:rPr>
          <w:rFonts w:hint="eastAsia" w:ascii="方正仿宋_GBK" w:hAnsi="方正仿宋_GBK" w:cs="方正仿宋_GBK"/>
        </w:rPr>
        <w:t>仓储地信息（仓储地房屋产权证明或租赁合同），另附仓储现场照片不低于</w:t>
      </w:r>
      <w:r>
        <w:rPr>
          <w:rFonts w:ascii="方正仿宋_GBK" w:hAnsi="方正仿宋_GBK" w:cs="方正仿宋_GBK"/>
        </w:rPr>
        <w:t>3</w:t>
      </w:r>
      <w:r>
        <w:rPr>
          <w:rFonts w:hint="eastAsia" w:ascii="方正仿宋_GBK" w:hAnsi="方正仿宋_GBK" w:cs="方正仿宋_GBK"/>
        </w:rPr>
        <w:t>张。</w:t>
      </w:r>
    </w:p>
    <w:p>
      <w:pPr>
        <w:widowControl/>
        <w:jc w:val="left"/>
        <w:rPr>
          <w:rFonts w:hint="eastAsia" w:ascii="方正仿宋_GBK" w:hAnsi="方正仿宋_GBK" w:cs="方正仿宋_GBK"/>
        </w:rPr>
      </w:pPr>
      <w:r>
        <w:rPr>
          <w:rFonts w:ascii="方正仿宋_GBK" w:hAnsi="方正仿宋_GBK" w:cs="方正仿宋_GBK"/>
        </w:rPr>
        <w:br w:type="page"/>
      </w:r>
      <w:bookmarkStart w:id="0" w:name="_Hlk99629582"/>
      <w:r>
        <w:rPr>
          <w:rFonts w:hint="eastAsia" w:ascii="方正仿宋_GBK" w:hAnsi="方正仿宋_GBK" w:cs="方正仿宋_GBK"/>
        </w:rPr>
        <w:t>竞选人配送地与采购人仓库（重庆市</w:t>
      </w:r>
      <w:r>
        <w:rPr>
          <w:rFonts w:hint="eastAsia" w:ascii="方正仿宋_GBK" w:hAnsi="方正仿宋_GBK" w:cs="方正仿宋_GBK"/>
          <w:lang w:eastAsia="zh-CN"/>
        </w:rPr>
        <w:t>垫江县明洁</w:t>
      </w:r>
      <w:r>
        <w:rPr>
          <w:rFonts w:hint="eastAsia" w:ascii="方正仿宋_GBK" w:hAnsi="方正仿宋_GBK" w:cs="方正仿宋_GBK"/>
        </w:rPr>
        <w:t>环境服务有限公司）之间的距离截图，距离测算以导航自驾最近路线为准。</w:t>
      </w:r>
      <w:bookmarkEnd w:id="0"/>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ascii="方正仿宋_GBK" w:hAnsi="方正仿宋_GBK" w:cs="方正仿宋_GBK"/>
        </w:rPr>
      </w:pPr>
      <w:r>
        <w:rPr>
          <w:rFonts w:hint="eastAsia" w:ascii="方正仿宋_GBK" w:hAnsi="方正仿宋_GBK" w:cs="方正仿宋_GBK"/>
        </w:rPr>
        <w:t>业绩</w:t>
      </w:r>
      <w:r>
        <w:rPr>
          <w:rFonts w:ascii="方正仿宋_GBK" w:hAnsi="方正仿宋_GBK" w:cs="方正仿宋_GBK"/>
        </w:rPr>
        <w:t>证明</w:t>
      </w:r>
      <w:r>
        <w:rPr>
          <w:rFonts w:hint="eastAsia" w:ascii="方正仿宋_GBK" w:hAnsi="方正仿宋_GBK" w:cs="方正仿宋_GBK"/>
        </w:rPr>
        <w:t>（扫描</w:t>
      </w:r>
      <w:r>
        <w:rPr>
          <w:rFonts w:ascii="方正仿宋_GBK" w:hAnsi="方正仿宋_GBK" w:cs="方正仿宋_GBK"/>
        </w:rPr>
        <w:t>或</w:t>
      </w:r>
      <w:r>
        <w:rPr>
          <w:rFonts w:hint="eastAsia" w:ascii="方正仿宋_GBK" w:hAnsi="方正仿宋_GBK" w:cs="方正仿宋_GBK"/>
        </w:rPr>
        <w:t>复印件盖章）</w:t>
      </w:r>
      <w:r>
        <w:rPr>
          <w:rFonts w:ascii="方正仿宋_GBK" w:hAnsi="方正仿宋_GBK" w:cs="方正仿宋_GBK"/>
        </w:rPr>
        <w:t>：</w:t>
      </w:r>
    </w:p>
    <w:p>
      <w:pPr>
        <w:widowControl/>
        <w:jc w:val="left"/>
        <w:rPr>
          <w:rFonts w:ascii="方正仿宋_GBK" w:hAnsi="方正仿宋_GBK" w:cs="方正仿宋_GBK"/>
        </w:rPr>
      </w:pPr>
      <w:r>
        <w:rPr>
          <w:rFonts w:ascii="方正仿宋_GBK" w:hAnsi="方正仿宋_GBK" w:cs="方正仿宋_GBK"/>
        </w:rPr>
        <w:br w:type="page"/>
      </w:r>
    </w:p>
    <w:p>
      <w:pPr>
        <w:widowControl/>
        <w:jc w:val="center"/>
        <w:rPr>
          <w:rFonts w:ascii="方正黑体_GBK" w:hAnsi="方正黑体_GBK" w:eastAsia="方正黑体_GBK" w:cs="方正黑体_GBK"/>
          <w:szCs w:val="32"/>
        </w:rPr>
      </w:pPr>
      <w:r>
        <w:rPr>
          <w:rFonts w:ascii="方正黑体_GBK" w:hAnsi="方正黑体_GBK" w:eastAsia="方正黑体_GBK" w:cs="方正黑体_GBK"/>
          <w:szCs w:val="32"/>
        </w:rPr>
        <w:t>承诺书</w:t>
      </w:r>
    </w:p>
    <w:p>
      <w:pPr>
        <w:pStyle w:val="5"/>
        <w:spacing w:after="0" w:line="560" w:lineRule="exact"/>
        <w:ind w:firstLine="0" w:firstLineChars="0"/>
        <w:jc w:val="left"/>
        <w:rPr>
          <w:rFonts w:ascii="方正仿宋_GBK" w:hAnsi="方正黑体_GBK" w:cs="方正黑体_GBK"/>
          <w:szCs w:val="32"/>
        </w:rPr>
      </w:pPr>
      <w:r>
        <w:rPr>
          <w:rFonts w:hint="eastAsia" w:ascii="方正仿宋_GBK" w:hAnsi="方正黑体_GBK" w:cs="方正黑体_GBK"/>
          <w:szCs w:val="32"/>
        </w:rPr>
        <w:t>致：重庆市</w:t>
      </w:r>
      <w:r>
        <w:rPr>
          <w:rFonts w:hint="eastAsia" w:ascii="方正仿宋_GBK" w:hAnsi="方正黑体_GBK" w:cs="方正黑体_GBK"/>
          <w:szCs w:val="32"/>
          <w:lang w:eastAsia="zh-CN"/>
        </w:rPr>
        <w:t>垫江县明洁</w:t>
      </w:r>
      <w:r>
        <w:rPr>
          <w:rFonts w:hint="eastAsia" w:ascii="方正仿宋_GBK" w:hAnsi="方正黑体_GBK" w:cs="方正黑体_GBK"/>
          <w:szCs w:val="32"/>
        </w:rPr>
        <w:t>环境服务有限公司</w:t>
      </w:r>
    </w:p>
    <w:p>
      <w:pPr>
        <w:pStyle w:val="5"/>
        <w:spacing w:after="0" w:line="560" w:lineRule="exact"/>
        <w:ind w:firstLine="482" w:firstLineChars="200"/>
        <w:jc w:val="left"/>
        <w:rPr>
          <w:rFonts w:ascii="方正仿宋_GBK" w:hAnsi="方正黑体_GBK" w:cs="方正黑体_GBK"/>
          <w:szCs w:val="32"/>
        </w:rPr>
      </w:pPr>
      <w:r>
        <w:rPr>
          <w:rFonts w:hint="eastAsia" w:ascii="方正仿宋_GBK" w:hAnsi="方正黑体_GBK" w:cs="方正黑体_GBK"/>
          <w:szCs w:val="32"/>
          <w:u w:val="single"/>
        </w:rPr>
        <w:t xml:space="preserve">       （竞选</w:t>
      </w:r>
      <w:r>
        <w:rPr>
          <w:rFonts w:ascii="方正仿宋_GBK" w:hAnsi="方正黑体_GBK" w:cs="方正黑体_GBK"/>
          <w:szCs w:val="32"/>
          <w:u w:val="single"/>
        </w:rPr>
        <w:t>人名称</w:t>
      </w:r>
      <w:r>
        <w:rPr>
          <w:rFonts w:hint="eastAsia" w:ascii="方正仿宋_GBK" w:hAnsi="方正黑体_GBK" w:cs="方正黑体_GBK"/>
          <w:szCs w:val="32"/>
          <w:u w:val="single"/>
        </w:rPr>
        <w:t xml:space="preserve">）      </w:t>
      </w:r>
      <w:r>
        <w:rPr>
          <w:rFonts w:hint="eastAsia" w:ascii="方正仿宋_GBK" w:hAnsi="方正黑体_GBK" w:cs="方正黑体_GBK"/>
          <w:szCs w:val="32"/>
        </w:rPr>
        <w:t>积极响应贵单位</w:t>
      </w:r>
      <w:r>
        <w:rPr>
          <w:rFonts w:hint="eastAsia" w:ascii="方正仿宋_GBK" w:hAnsi="方正黑体_GBK" w:cs="方正黑体_GBK"/>
          <w:szCs w:val="32"/>
          <w:lang w:eastAsia="zh-CN"/>
        </w:rPr>
        <w:t>电气元件</w:t>
      </w:r>
      <w:r>
        <w:rPr>
          <w:rFonts w:hint="eastAsia" w:ascii="Times New Roman" w:hAnsi="Times New Roman" w:cs="Times New Roman"/>
          <w:szCs w:val="22"/>
          <w:lang w:eastAsia="zh-CN"/>
        </w:rPr>
        <w:t>采购</w:t>
      </w:r>
      <w:r>
        <w:rPr>
          <w:rFonts w:hint="eastAsia" w:ascii="方正仿宋_GBK" w:hAnsi="方正黑体_GBK" w:cs="方正黑体_GBK"/>
          <w:szCs w:val="32"/>
        </w:rPr>
        <w:t>择优竞价采购标准要求，若</w:t>
      </w:r>
      <w:r>
        <w:rPr>
          <w:rFonts w:ascii="方正仿宋_GBK" w:hAnsi="方正黑体_GBK" w:cs="方正黑体_GBK"/>
          <w:szCs w:val="32"/>
        </w:rPr>
        <w:t>我单位中选，</w:t>
      </w:r>
      <w:r>
        <w:rPr>
          <w:rFonts w:hint="eastAsia" w:ascii="方正仿宋_GBK" w:hAnsi="方正黑体_GBK" w:cs="方正黑体_GBK"/>
          <w:szCs w:val="32"/>
        </w:rPr>
        <w:t>将</w:t>
      </w:r>
      <w:r>
        <w:rPr>
          <w:rFonts w:ascii="方正仿宋_GBK" w:hAnsi="方正黑体_GBK" w:cs="方正黑体_GBK"/>
          <w:szCs w:val="32"/>
        </w:rPr>
        <w:t>认真履行采购人</w:t>
      </w:r>
      <w:r>
        <w:rPr>
          <w:rFonts w:hint="eastAsia" w:ascii="方正仿宋_GBK" w:hAnsi="方正黑体_GBK" w:cs="方正黑体_GBK"/>
          <w:szCs w:val="32"/>
        </w:rPr>
        <w:t>竞选</w:t>
      </w:r>
      <w:r>
        <w:rPr>
          <w:rFonts w:ascii="方正仿宋_GBK" w:hAnsi="方正黑体_GBK" w:cs="方正黑体_GBK"/>
          <w:szCs w:val="32"/>
        </w:rPr>
        <w:t>文件</w:t>
      </w:r>
      <w:r>
        <w:rPr>
          <w:rFonts w:hint="eastAsia" w:ascii="方正仿宋_GBK" w:hAnsi="方正黑体_GBK" w:cs="方正黑体_GBK"/>
          <w:szCs w:val="32"/>
        </w:rPr>
        <w:t>以</w:t>
      </w:r>
      <w:r>
        <w:rPr>
          <w:rFonts w:ascii="方正仿宋_GBK" w:hAnsi="方正黑体_GBK" w:cs="方正黑体_GBK"/>
          <w:szCs w:val="32"/>
        </w:rPr>
        <w:t>及</w:t>
      </w:r>
      <w:r>
        <w:rPr>
          <w:rFonts w:hint="eastAsia" w:ascii="方正仿宋_GBK" w:hAnsi="方正黑体_GBK" w:cs="方正黑体_GBK"/>
          <w:szCs w:val="32"/>
        </w:rPr>
        <w:t>合同</w:t>
      </w:r>
      <w:r>
        <w:rPr>
          <w:rFonts w:ascii="方正仿宋_GBK" w:hAnsi="方正黑体_GBK" w:cs="方正黑体_GBK"/>
          <w:szCs w:val="32"/>
        </w:rPr>
        <w:t>要求</w:t>
      </w:r>
      <w:r>
        <w:rPr>
          <w:rFonts w:hint="eastAsia" w:ascii="方正仿宋_GBK" w:hAnsi="方正黑体_GBK" w:cs="方正黑体_GBK"/>
          <w:szCs w:val="32"/>
        </w:rPr>
        <w:t>，并作以下承诺：</w:t>
      </w:r>
    </w:p>
    <w:p>
      <w:pPr>
        <w:pStyle w:val="5"/>
        <w:spacing w:after="0" w:line="560" w:lineRule="exact"/>
        <w:ind w:firstLine="482" w:firstLineChars="200"/>
        <w:jc w:val="left"/>
        <w:rPr>
          <w:rFonts w:ascii="方正仿宋_GBK" w:hAnsi="方正黑体_GBK" w:cs="方正黑体_GBK"/>
          <w:szCs w:val="32"/>
        </w:rPr>
      </w:pPr>
      <w:r>
        <w:rPr>
          <w:rFonts w:hint="eastAsia" w:ascii="方正仿宋_GBK" w:hAnsi="方正黑体_GBK" w:cs="方正黑体_GBK"/>
          <w:szCs w:val="32"/>
        </w:rPr>
        <w:t>1、我</w:t>
      </w:r>
      <w:r>
        <w:rPr>
          <w:rFonts w:ascii="方正仿宋_GBK" w:hAnsi="方正黑体_GBK" w:cs="方正黑体_GBK"/>
          <w:szCs w:val="32"/>
        </w:rPr>
        <w:t>单位中选后，</w:t>
      </w:r>
      <w:r>
        <w:rPr>
          <w:rFonts w:hint="eastAsia" w:ascii="方正仿宋_GBK" w:hAnsi="方正黑体_GBK" w:cs="方正黑体_GBK"/>
          <w:szCs w:val="32"/>
        </w:rPr>
        <w:t>将在收到采购人采购需求后，</w:t>
      </w:r>
      <w:r>
        <w:rPr>
          <w:rFonts w:ascii="方正仿宋_GBK" w:hAnsi="方正黑体_GBK" w:cs="方正黑体_GBK"/>
          <w:szCs w:val="32"/>
        </w:rPr>
        <w:t>48</w:t>
      </w:r>
      <w:r>
        <w:rPr>
          <w:rFonts w:hint="eastAsia" w:ascii="方正仿宋_GBK" w:hAnsi="方正黑体_GBK" w:cs="方正黑体_GBK"/>
          <w:szCs w:val="32"/>
        </w:rPr>
        <w:t>小时内完成送货。</w:t>
      </w:r>
    </w:p>
    <w:p>
      <w:pPr>
        <w:pStyle w:val="5"/>
        <w:spacing w:after="0" w:line="560" w:lineRule="exact"/>
        <w:ind w:firstLine="482" w:firstLineChars="200"/>
        <w:jc w:val="left"/>
        <w:rPr>
          <w:rFonts w:ascii="方正仿宋_GBK" w:hAnsi="方正黑体_GBK" w:cs="方正黑体_GBK"/>
          <w:szCs w:val="32"/>
        </w:rPr>
      </w:pPr>
      <w:r>
        <w:rPr>
          <w:rFonts w:hint="eastAsia" w:ascii="方正仿宋_GBK" w:hAnsi="方正黑体_GBK" w:cs="方正黑体_GBK"/>
          <w:szCs w:val="32"/>
        </w:rPr>
        <w:t>□ 响应                 □ 不响应</w:t>
      </w:r>
    </w:p>
    <w:p>
      <w:pPr>
        <w:pStyle w:val="5"/>
        <w:spacing w:after="0" w:line="560" w:lineRule="exact"/>
        <w:ind w:firstLine="482" w:firstLineChars="200"/>
        <w:jc w:val="left"/>
        <w:rPr>
          <w:rFonts w:ascii="方正仿宋_GBK" w:hAnsi="方正黑体_GBK" w:cs="方正黑体_GBK"/>
          <w:szCs w:val="32"/>
        </w:rPr>
      </w:pPr>
    </w:p>
    <w:p>
      <w:pPr>
        <w:pStyle w:val="5"/>
        <w:spacing w:after="0" w:line="560" w:lineRule="exact"/>
        <w:ind w:firstLine="482" w:firstLineChars="200"/>
        <w:jc w:val="left"/>
        <w:rPr>
          <w:rFonts w:ascii="方正仿宋_GBK" w:hAnsi="方正黑体_GBK" w:cs="方正黑体_GBK"/>
          <w:szCs w:val="32"/>
        </w:rPr>
      </w:pPr>
      <w:r>
        <w:rPr>
          <w:rFonts w:ascii="方正仿宋_GBK" w:hAnsi="方正黑体_GBK" w:cs="方正黑体_GBK"/>
          <w:szCs w:val="32"/>
        </w:rPr>
        <w:t>2</w:t>
      </w:r>
      <w:r>
        <w:rPr>
          <w:rFonts w:hint="eastAsia" w:ascii="方正仿宋_GBK" w:hAnsi="方正黑体_GBK" w:cs="方正黑体_GBK"/>
          <w:szCs w:val="32"/>
        </w:rPr>
        <w:t>、我单位</w:t>
      </w:r>
      <w:r>
        <w:rPr>
          <w:rFonts w:hint="eastAsia" w:ascii="方正仿宋_GBK" w:hAnsi="新宋体"/>
          <w:szCs w:val="32"/>
        </w:rPr>
        <w:t>若</w:t>
      </w:r>
      <w:r>
        <w:rPr>
          <w:rFonts w:ascii="方正仿宋_GBK" w:hAnsi="新宋体"/>
          <w:szCs w:val="32"/>
        </w:rPr>
        <w:t>中选后，</w:t>
      </w:r>
      <w:r>
        <w:rPr>
          <w:rFonts w:hint="eastAsia" w:ascii="方正仿宋_GBK" w:hAnsi="新宋体"/>
          <w:szCs w:val="32"/>
        </w:rPr>
        <w:t>所送的产品同意3个月内支持退换货。</w:t>
      </w:r>
    </w:p>
    <w:p>
      <w:pPr>
        <w:pStyle w:val="5"/>
        <w:spacing w:after="0" w:line="560" w:lineRule="exact"/>
        <w:ind w:firstLine="482" w:firstLineChars="200"/>
        <w:jc w:val="left"/>
        <w:rPr>
          <w:rFonts w:ascii="方正仿宋_GBK" w:hAnsi="方正黑体_GBK" w:cs="方正黑体_GBK"/>
          <w:szCs w:val="32"/>
        </w:rPr>
      </w:pPr>
      <w:r>
        <w:rPr>
          <w:rFonts w:hint="eastAsia" w:ascii="方正仿宋_GBK" w:hAnsi="方正黑体_GBK" w:cs="方正黑体_GBK"/>
          <w:szCs w:val="32"/>
        </w:rPr>
        <w:t>□ 响应                 □ 不响应</w:t>
      </w:r>
    </w:p>
    <w:p>
      <w:pPr>
        <w:pStyle w:val="5"/>
        <w:spacing w:after="0" w:line="560" w:lineRule="exact"/>
        <w:ind w:firstLine="482" w:firstLineChars="200"/>
        <w:jc w:val="right"/>
        <w:rPr>
          <w:rFonts w:ascii="方正仿宋_GBK" w:hAnsi="方正黑体_GBK" w:cs="方正黑体_GBK"/>
          <w:szCs w:val="32"/>
        </w:rPr>
      </w:pPr>
    </w:p>
    <w:p>
      <w:pPr>
        <w:pStyle w:val="5"/>
        <w:spacing w:after="0" w:line="560" w:lineRule="exact"/>
        <w:ind w:firstLine="482" w:firstLineChars="200"/>
        <w:jc w:val="right"/>
        <w:rPr>
          <w:rFonts w:ascii="方正仿宋_GBK" w:hAnsi="方正黑体_GBK" w:cs="方正黑体_GBK"/>
          <w:szCs w:val="32"/>
          <w:u w:val="single"/>
        </w:rPr>
      </w:pPr>
      <w:r>
        <w:rPr>
          <w:rFonts w:hint="eastAsia" w:ascii="方正仿宋_GBK" w:hAnsi="方正黑体_GBK" w:cs="方正黑体_GBK"/>
          <w:szCs w:val="32"/>
        </w:rPr>
        <w:t>承诺</w:t>
      </w:r>
      <w:r>
        <w:rPr>
          <w:rFonts w:ascii="方正仿宋_GBK" w:hAnsi="方正黑体_GBK" w:cs="方正黑体_GBK"/>
          <w:szCs w:val="32"/>
        </w:rPr>
        <w:t>人</w:t>
      </w:r>
      <w:r>
        <w:rPr>
          <w:rFonts w:hint="eastAsia" w:ascii="方正仿宋_GBK" w:hAnsi="方正黑体_GBK" w:cs="方正黑体_GBK"/>
          <w:szCs w:val="32"/>
        </w:rPr>
        <w:t>（盖章</w:t>
      </w:r>
      <w:r>
        <w:rPr>
          <w:rFonts w:ascii="方正仿宋_GBK" w:hAnsi="方正黑体_GBK" w:cs="方正黑体_GBK"/>
          <w:szCs w:val="32"/>
        </w:rPr>
        <w:t>）：</w:t>
      </w:r>
      <w:r>
        <w:rPr>
          <w:rFonts w:hint="eastAsia" w:ascii="方正仿宋_GBK" w:hAnsi="方正黑体_GBK" w:cs="方正黑体_GBK"/>
          <w:szCs w:val="32"/>
          <w:u w:val="single"/>
        </w:rPr>
        <w:t xml:space="preserve">  </w:t>
      </w:r>
      <w:r>
        <w:rPr>
          <w:rFonts w:hint="eastAsia" w:ascii="宋体" w:cs="MingLiU"/>
          <w:bCs/>
          <w:w w:val="198"/>
          <w:kern w:val="0"/>
          <w:szCs w:val="28"/>
          <w:u w:val="single"/>
        </w:rPr>
        <w:t>(</w:t>
      </w:r>
      <w:r>
        <w:rPr>
          <w:rFonts w:hint="eastAsia" w:ascii="宋体" w:cs="MingLiU"/>
          <w:bCs/>
          <w:w w:val="99"/>
          <w:kern w:val="0"/>
          <w:szCs w:val="28"/>
          <w:u w:val="single"/>
        </w:rPr>
        <w:t>竞选人单位名称）</w:t>
      </w:r>
      <w:r>
        <w:rPr>
          <w:rFonts w:hint="eastAsia" w:ascii="方正仿宋_GBK" w:hAnsi="方正黑体_GBK" w:cs="方正黑体_GBK"/>
          <w:szCs w:val="32"/>
          <w:u w:val="single"/>
        </w:rPr>
        <w:t xml:space="preserve">  </w:t>
      </w:r>
    </w:p>
    <w:p>
      <w:pPr>
        <w:pStyle w:val="5"/>
        <w:wordWrap w:val="0"/>
        <w:spacing w:after="0" w:line="560" w:lineRule="exact"/>
        <w:ind w:firstLine="482" w:firstLineChars="200"/>
        <w:jc w:val="right"/>
        <w:rPr>
          <w:rFonts w:ascii="方正仿宋_GBK" w:hAnsi="方正黑体_GBK" w:cs="方正黑体_GBK"/>
          <w:szCs w:val="32"/>
          <w:u w:val="single"/>
        </w:rPr>
      </w:pPr>
      <w:r>
        <w:rPr>
          <w:rFonts w:hint="eastAsia" w:ascii="方正仿宋_GBK" w:hAnsi="方正黑体_GBK" w:cs="方正黑体_GBK"/>
          <w:szCs w:val="32"/>
        </w:rPr>
        <w:t>法</w:t>
      </w:r>
      <w:r>
        <w:rPr>
          <w:rFonts w:ascii="方正仿宋_GBK" w:hAnsi="方正黑体_GBK" w:cs="方正黑体_GBK"/>
          <w:szCs w:val="32"/>
        </w:rPr>
        <w:t>定</w:t>
      </w:r>
      <w:r>
        <w:rPr>
          <w:rFonts w:hint="eastAsia" w:ascii="方正仿宋_GBK" w:hAnsi="方正黑体_GBK" w:cs="方正黑体_GBK"/>
          <w:szCs w:val="32"/>
        </w:rPr>
        <w:t>代表</w:t>
      </w:r>
      <w:r>
        <w:rPr>
          <w:rFonts w:ascii="方正仿宋_GBK" w:hAnsi="方正黑体_GBK" w:cs="方正黑体_GBK"/>
          <w:szCs w:val="32"/>
        </w:rPr>
        <w:t>人或其委托代理人</w:t>
      </w:r>
      <w:r>
        <w:rPr>
          <w:rFonts w:hint="eastAsia" w:ascii="方正仿宋_GBK" w:hAnsi="方正黑体_GBK" w:cs="方正黑体_GBK"/>
          <w:szCs w:val="32"/>
        </w:rPr>
        <w:t>（签字</w:t>
      </w:r>
      <w:r>
        <w:rPr>
          <w:rFonts w:ascii="方正仿宋_GBK" w:hAnsi="方正黑体_GBK" w:cs="方正黑体_GBK"/>
          <w:szCs w:val="32"/>
        </w:rPr>
        <w:t>）</w:t>
      </w:r>
      <w:r>
        <w:rPr>
          <w:rFonts w:hint="eastAsia" w:ascii="方正仿宋_GBK" w:hAnsi="方正黑体_GBK" w:cs="方正黑体_GBK"/>
          <w:szCs w:val="32"/>
          <w:u w:val="single"/>
        </w:rPr>
        <w:t xml:space="preserve">： </w:t>
      </w:r>
      <w:r>
        <w:rPr>
          <w:rFonts w:ascii="方正仿宋_GBK" w:hAnsi="方正黑体_GBK" w:cs="方正黑体_GBK"/>
          <w:szCs w:val="32"/>
          <w:u w:val="single"/>
        </w:rPr>
        <w:t xml:space="preserve">            </w:t>
      </w:r>
    </w:p>
    <w:p>
      <w:pPr>
        <w:pStyle w:val="5"/>
        <w:spacing w:after="0" w:line="560" w:lineRule="exact"/>
        <w:ind w:firstLine="482" w:firstLineChars="200"/>
        <w:jc w:val="left"/>
        <w:rPr>
          <w:rFonts w:ascii="方正仿宋_GBK" w:hAnsi="方正黑体_GBK" w:cs="方正黑体_GBK"/>
          <w:szCs w:val="32"/>
        </w:rPr>
      </w:pPr>
    </w:p>
    <w:p>
      <w:pPr>
        <w:pStyle w:val="5"/>
        <w:spacing w:after="0" w:line="560" w:lineRule="exact"/>
        <w:ind w:firstLine="482" w:firstLineChars="200"/>
        <w:jc w:val="left"/>
        <w:rPr>
          <w:rFonts w:ascii="方正仿宋_GBK" w:hAnsi="方正黑体_GBK" w:cs="方正黑体_GBK"/>
          <w:szCs w:val="32"/>
        </w:rPr>
      </w:pPr>
    </w:p>
    <w:p>
      <w:pPr>
        <w:pStyle w:val="5"/>
        <w:spacing w:after="0" w:line="560" w:lineRule="exact"/>
        <w:ind w:firstLine="482" w:firstLineChars="200"/>
        <w:jc w:val="left"/>
        <w:rPr>
          <w:rFonts w:ascii="方正仿宋_GBK" w:hAnsi="方正黑体_GBK" w:cs="方正黑体_GBK"/>
          <w:szCs w:val="32"/>
        </w:rPr>
      </w:pPr>
    </w:p>
    <w:p>
      <w:pPr>
        <w:pStyle w:val="5"/>
        <w:spacing w:after="0" w:line="560" w:lineRule="exact"/>
        <w:ind w:firstLine="482" w:firstLineChars="200"/>
        <w:jc w:val="left"/>
        <w:rPr>
          <w:rFonts w:ascii="方正仿宋_GBK" w:hAnsi="方正黑体_GBK" w:cs="方正黑体_GBK"/>
          <w:szCs w:val="32"/>
        </w:rPr>
      </w:pPr>
    </w:p>
    <w:p>
      <w:pPr>
        <w:pStyle w:val="5"/>
        <w:spacing w:after="0" w:line="560" w:lineRule="exact"/>
        <w:ind w:firstLine="482" w:firstLineChars="200"/>
        <w:jc w:val="left"/>
        <w:rPr>
          <w:rFonts w:ascii="方正仿宋_GBK" w:hAnsi="方正黑体_GBK" w:cs="方正黑体_GBK"/>
          <w:szCs w:val="32"/>
        </w:rPr>
      </w:pPr>
    </w:p>
    <w:p>
      <w:pPr>
        <w:pStyle w:val="5"/>
        <w:spacing w:after="0" w:line="560" w:lineRule="exact"/>
        <w:ind w:firstLine="482" w:firstLineChars="200"/>
        <w:jc w:val="left"/>
        <w:rPr>
          <w:rFonts w:ascii="方正仿宋_GBK" w:hAnsi="方正黑体_GBK" w:cs="方正黑体_GBK"/>
          <w:szCs w:val="32"/>
        </w:rPr>
      </w:pPr>
    </w:p>
    <w:p>
      <w:pPr>
        <w:pStyle w:val="5"/>
        <w:spacing w:after="0" w:line="560" w:lineRule="exact"/>
        <w:ind w:firstLine="482" w:firstLineChars="200"/>
        <w:jc w:val="left"/>
        <w:rPr>
          <w:rFonts w:ascii="方正仿宋_GBK" w:hAnsi="方正黑体_GBK" w:cs="方正黑体_GBK"/>
          <w:szCs w:val="32"/>
        </w:rPr>
      </w:pPr>
    </w:p>
    <w:p>
      <w:pPr>
        <w:pStyle w:val="5"/>
        <w:spacing w:after="0" w:line="560" w:lineRule="exact"/>
        <w:ind w:firstLine="482" w:firstLineChars="200"/>
        <w:jc w:val="left"/>
        <w:rPr>
          <w:rFonts w:ascii="方正仿宋_GBK" w:hAnsi="方正黑体_GBK" w:cs="方正黑体_GBK"/>
          <w:szCs w:val="32"/>
        </w:rPr>
      </w:pPr>
    </w:p>
    <w:p>
      <w:pPr>
        <w:pStyle w:val="5"/>
        <w:spacing w:after="0" w:line="560" w:lineRule="exact"/>
        <w:ind w:firstLine="482" w:firstLineChars="200"/>
        <w:jc w:val="left"/>
        <w:rPr>
          <w:rFonts w:ascii="方正仿宋_GBK" w:hAnsi="方正黑体_GBK" w:cs="方正黑体_GBK"/>
          <w:szCs w:val="32"/>
        </w:rPr>
      </w:pPr>
    </w:p>
    <w:p>
      <w:pPr>
        <w:jc w:val="center"/>
        <w:rPr>
          <w:rFonts w:hint="eastAsia" w:ascii="方正小标宋_GBK" w:eastAsia="方正小标宋_GBK"/>
          <w:sz w:val="36"/>
          <w:szCs w:val="36"/>
        </w:rPr>
      </w:pPr>
    </w:p>
    <w:p>
      <w:pPr>
        <w:jc w:val="center"/>
        <w:rPr>
          <w:rFonts w:ascii="方正小标宋_GBK" w:eastAsia="方正小标宋_GBK"/>
          <w:sz w:val="36"/>
          <w:szCs w:val="36"/>
        </w:rPr>
      </w:pPr>
      <w:r>
        <w:rPr>
          <w:rFonts w:hint="eastAsia" w:ascii="方正小标宋_GBK" w:eastAsia="方正小标宋_GBK"/>
          <w:sz w:val="36"/>
          <w:szCs w:val="36"/>
        </w:rPr>
        <w:t>项目名称：重庆市</w:t>
      </w:r>
      <w:r>
        <w:rPr>
          <w:rFonts w:hint="eastAsia" w:ascii="方正小标宋_GBK" w:eastAsia="方正小标宋_GBK"/>
          <w:sz w:val="36"/>
          <w:szCs w:val="36"/>
          <w:lang w:eastAsia="zh-CN"/>
        </w:rPr>
        <w:t>垫江县明洁</w:t>
      </w:r>
      <w:r>
        <w:rPr>
          <w:rFonts w:hint="eastAsia" w:ascii="方正小标宋_GBK" w:eastAsia="方正小标宋_GBK"/>
          <w:sz w:val="36"/>
          <w:szCs w:val="36"/>
        </w:rPr>
        <w:t>环境服务有限公司</w:t>
      </w:r>
      <w:r>
        <w:rPr>
          <w:rFonts w:hint="eastAsia" w:ascii="方正小标宋_GBK" w:eastAsia="方正小标宋_GBK"/>
          <w:sz w:val="36"/>
          <w:szCs w:val="36"/>
          <w:lang w:val="en-US" w:eastAsia="zh-CN"/>
        </w:rPr>
        <w:t xml:space="preserve">    </w:t>
      </w:r>
      <w:r>
        <w:rPr>
          <w:rFonts w:hint="eastAsia" w:ascii="方正小标宋_GBK" w:eastAsia="方正小标宋_GBK"/>
          <w:sz w:val="36"/>
          <w:szCs w:val="36"/>
          <w:lang w:eastAsia="zh-CN"/>
        </w:rPr>
        <w:t>电气元件采购</w:t>
      </w:r>
      <w:r>
        <w:rPr>
          <w:rFonts w:hint="eastAsia" w:ascii="方正小标宋_GBK" w:eastAsia="方正小标宋_GBK"/>
          <w:sz w:val="36"/>
          <w:szCs w:val="36"/>
        </w:rPr>
        <w:t>择优竞价采购项目</w:t>
      </w:r>
    </w:p>
    <w:p>
      <w:pPr>
        <w:spacing w:line="560" w:lineRule="exact"/>
        <w:jc w:val="center"/>
        <w:rPr>
          <w:b/>
          <w:bCs/>
          <w:sz w:val="48"/>
          <w:szCs w:val="48"/>
        </w:rPr>
      </w:pPr>
    </w:p>
    <w:p>
      <w:pPr>
        <w:spacing w:line="560" w:lineRule="exact"/>
        <w:jc w:val="center"/>
        <w:rPr>
          <w:b/>
          <w:bCs/>
          <w:sz w:val="48"/>
          <w:szCs w:val="48"/>
        </w:rPr>
      </w:pPr>
    </w:p>
    <w:p>
      <w:pPr>
        <w:spacing w:line="560" w:lineRule="exact"/>
        <w:rPr>
          <w:b/>
          <w:bCs/>
          <w:sz w:val="42"/>
          <w:szCs w:val="42"/>
        </w:rPr>
      </w:pPr>
    </w:p>
    <w:p>
      <w:pPr>
        <w:jc w:val="center"/>
        <w:rPr>
          <w:rStyle w:val="12"/>
          <w:sz w:val="45"/>
          <w:szCs w:val="45"/>
        </w:rPr>
      </w:pPr>
      <w:r>
        <w:rPr>
          <w:rFonts w:hint="eastAsia"/>
          <w:sz w:val="18"/>
          <w:szCs w:val="18"/>
        </w:rPr>
        <w:t> </w:t>
      </w:r>
    </w:p>
    <w:p>
      <w:pPr>
        <w:spacing w:line="1500" w:lineRule="atLeast"/>
        <w:jc w:val="center"/>
        <w:rPr>
          <w:rFonts w:ascii="方正仿宋_GBK" w:hAnsi="方正仿宋_GBK" w:cs="方正仿宋_GBK"/>
          <w:b/>
          <w:bCs/>
          <w:sz w:val="96"/>
          <w:szCs w:val="96"/>
        </w:rPr>
      </w:pPr>
      <w:r>
        <w:rPr>
          <w:rStyle w:val="12"/>
          <w:rFonts w:hint="eastAsia" w:ascii="方正仿宋_GBK"/>
          <w:sz w:val="96"/>
          <w:szCs w:val="96"/>
        </w:rPr>
        <w:t>响应</w:t>
      </w:r>
      <w:r>
        <w:rPr>
          <w:rStyle w:val="12"/>
          <w:rFonts w:hint="eastAsia" w:ascii="方正仿宋_GBK" w:hAnsi="方正仿宋_GBK" w:cs="方正仿宋_GBK"/>
          <w:sz w:val="96"/>
          <w:szCs w:val="96"/>
        </w:rPr>
        <w:t>文件</w:t>
      </w:r>
    </w:p>
    <w:p>
      <w:pPr>
        <w:jc w:val="center"/>
        <w:rPr>
          <w:rFonts w:ascii="宋体" w:cs="MingLiU"/>
          <w:b/>
          <w:w w:val="99"/>
          <w:kern w:val="0"/>
          <w:szCs w:val="28"/>
        </w:rPr>
      </w:pPr>
      <w:r>
        <w:rPr>
          <w:rFonts w:hint="eastAsia" w:ascii="宋体" w:cs="MingLiU"/>
          <w:b/>
          <w:w w:val="99"/>
          <w:kern w:val="0"/>
          <w:szCs w:val="28"/>
        </w:rPr>
        <w:t>（报</w:t>
      </w:r>
      <w:r>
        <w:rPr>
          <w:rFonts w:ascii="宋体" w:cs="MingLiU"/>
          <w:b/>
          <w:w w:val="99"/>
          <w:kern w:val="0"/>
          <w:szCs w:val="28"/>
        </w:rPr>
        <w:t>价部分）</w:t>
      </w:r>
    </w:p>
    <w:p>
      <w:pPr>
        <w:jc w:val="cente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r>
        <w:rPr>
          <w:rFonts w:hint="eastAsia"/>
          <w:sz w:val="18"/>
          <w:szCs w:val="18"/>
        </w:rPr>
        <w:t> </w:t>
      </w:r>
    </w:p>
    <w:p>
      <w:pPr>
        <w:tabs>
          <w:tab w:val="left" w:pos="6080"/>
          <w:tab w:val="left" w:pos="6640"/>
        </w:tabs>
        <w:autoSpaceDE w:val="0"/>
        <w:autoSpaceDN w:val="0"/>
        <w:adjustRightInd w:val="0"/>
        <w:snapToGrid w:val="0"/>
        <w:spacing w:line="480" w:lineRule="auto"/>
        <w:jc w:val="center"/>
        <w:rPr>
          <w:rFonts w:ascii="宋体"/>
          <w:b/>
          <w:w w:val="99"/>
          <w:kern w:val="0"/>
          <w:szCs w:val="28"/>
        </w:rPr>
      </w:pPr>
      <w:r>
        <w:rPr>
          <w:rFonts w:hint="eastAsia" w:ascii="宋体" w:cs="MingLiU"/>
          <w:b/>
          <w:w w:val="99"/>
          <w:kern w:val="0"/>
          <w:szCs w:val="28"/>
        </w:rPr>
        <w:t>竞选人</w:t>
      </w:r>
      <w:r>
        <w:rPr>
          <w:rFonts w:hint="eastAsia" w:ascii="宋体" w:cs="MingLiU"/>
          <w:b/>
          <w:spacing w:val="1"/>
          <w:w w:val="99"/>
          <w:kern w:val="0"/>
          <w:szCs w:val="28"/>
        </w:rPr>
        <w:t>：</w:t>
      </w:r>
      <w:r>
        <w:rPr>
          <w:rFonts w:ascii="宋体" w:cs="MingLiU"/>
          <w:b/>
          <w:w w:val="198"/>
          <w:kern w:val="0"/>
          <w:szCs w:val="28"/>
          <w:u w:val="single"/>
        </w:rPr>
        <w:t xml:space="preserve"> </w:t>
      </w:r>
      <w:r>
        <w:rPr>
          <w:rFonts w:hint="eastAsia" w:ascii="宋体" w:cs="MingLiU"/>
          <w:b/>
          <w:w w:val="198"/>
          <w:kern w:val="0"/>
          <w:szCs w:val="28"/>
          <w:u w:val="single"/>
        </w:rPr>
        <w:t>　</w:t>
      </w:r>
      <w:r>
        <w:rPr>
          <w:rFonts w:hint="eastAsia" w:ascii="宋体" w:cs="MingLiU"/>
          <w:bCs/>
          <w:w w:val="198"/>
          <w:kern w:val="0"/>
          <w:szCs w:val="28"/>
          <w:u w:val="single"/>
        </w:rPr>
        <w:t>(</w:t>
      </w:r>
      <w:r>
        <w:rPr>
          <w:rFonts w:hint="eastAsia" w:ascii="宋体" w:cs="MingLiU"/>
          <w:bCs/>
          <w:w w:val="99"/>
          <w:kern w:val="0"/>
          <w:szCs w:val="28"/>
          <w:u w:val="single"/>
        </w:rPr>
        <w:t>竞选人单位名称）</w:t>
      </w:r>
      <w:r>
        <w:rPr>
          <w:rFonts w:hint="eastAsia" w:ascii="宋体" w:cs="MingLiU"/>
          <w:b/>
          <w:w w:val="99"/>
          <w:kern w:val="0"/>
          <w:szCs w:val="28"/>
        </w:rPr>
        <w:t>（盖单位公章）</w:t>
      </w:r>
    </w:p>
    <w:p>
      <w:pPr>
        <w:tabs>
          <w:tab w:val="left" w:pos="6080"/>
          <w:tab w:val="left" w:pos="6640"/>
        </w:tabs>
        <w:autoSpaceDE w:val="0"/>
        <w:autoSpaceDN w:val="0"/>
        <w:adjustRightInd w:val="0"/>
        <w:snapToGrid w:val="0"/>
        <w:spacing w:line="480" w:lineRule="auto"/>
        <w:jc w:val="center"/>
        <w:rPr>
          <w:rFonts w:ascii="宋体" w:cs="MingLiU"/>
          <w:b/>
          <w:kern w:val="0"/>
          <w:szCs w:val="28"/>
        </w:rPr>
      </w:pPr>
      <w:r>
        <w:rPr>
          <w:rFonts w:hint="eastAsia" w:ascii="宋体" w:cs="MingLiU"/>
          <w:b/>
          <w:w w:val="99"/>
          <w:kern w:val="0"/>
          <w:szCs w:val="28"/>
        </w:rPr>
        <w:t>法定代表人或其委托代理人：</w:t>
      </w:r>
      <w:r>
        <w:rPr>
          <w:rFonts w:ascii="宋体" w:cs="MingLiU"/>
          <w:b/>
          <w:w w:val="198"/>
          <w:kern w:val="0"/>
          <w:szCs w:val="28"/>
          <w:u w:val="single"/>
        </w:rPr>
        <w:t xml:space="preserve"> </w:t>
      </w:r>
      <w:r>
        <w:rPr>
          <w:rFonts w:hint="eastAsia" w:ascii="宋体" w:cs="MingLiU"/>
          <w:b/>
          <w:w w:val="198"/>
          <w:kern w:val="0"/>
          <w:szCs w:val="28"/>
          <w:u w:val="single"/>
        </w:rPr>
        <w:t>　　 　</w:t>
      </w:r>
      <w:r>
        <w:rPr>
          <w:rFonts w:hint="eastAsia" w:ascii="宋体" w:cs="MingLiU"/>
          <w:b/>
          <w:w w:val="99"/>
          <w:kern w:val="0"/>
          <w:szCs w:val="28"/>
        </w:rPr>
        <w:t>（签字）</w:t>
      </w:r>
    </w:p>
    <w:p>
      <w:pPr>
        <w:tabs>
          <w:tab w:val="left" w:pos="3280"/>
          <w:tab w:val="left" w:pos="4680"/>
          <w:tab w:val="left" w:pos="6080"/>
        </w:tabs>
        <w:autoSpaceDE w:val="0"/>
        <w:autoSpaceDN w:val="0"/>
        <w:adjustRightInd w:val="0"/>
        <w:snapToGrid w:val="0"/>
        <w:spacing w:line="480" w:lineRule="auto"/>
        <w:jc w:val="center"/>
        <w:rPr>
          <w:rFonts w:ascii="宋体" w:cs="MingLiU"/>
          <w:b/>
          <w:w w:val="99"/>
          <w:kern w:val="0"/>
          <w:szCs w:val="28"/>
        </w:rPr>
        <w:sectPr>
          <w:footerReference r:id="rId9" w:type="default"/>
          <w:pgSz w:w="11906" w:h="16838"/>
          <w:pgMar w:top="1440" w:right="1800" w:bottom="1440" w:left="1800" w:header="851" w:footer="992" w:gutter="0"/>
          <w:pgNumType w:fmt="numberInDash"/>
          <w:cols w:space="720" w:num="1"/>
          <w:docGrid w:type="lines" w:linePitch="312" w:charSpace="0"/>
        </w:sectPr>
      </w:pPr>
      <w:r>
        <w:rPr>
          <w:rFonts w:hint="eastAsia" w:ascii="宋体" w:cs="MingLiU"/>
          <w:b/>
          <w:w w:val="99"/>
          <w:kern w:val="0"/>
          <w:szCs w:val="28"/>
          <w:u w:val="single"/>
        </w:rPr>
        <w:t xml:space="preserve">     　</w:t>
      </w:r>
      <w:r>
        <w:rPr>
          <w:rFonts w:hint="eastAsia" w:ascii="宋体" w:cs="MingLiU"/>
          <w:b/>
          <w:w w:val="99"/>
          <w:kern w:val="0"/>
          <w:szCs w:val="28"/>
        </w:rPr>
        <w:t>年</w:t>
      </w:r>
      <w:r>
        <w:rPr>
          <w:rFonts w:ascii="宋体" w:cs="MingLiU"/>
          <w:b/>
          <w:w w:val="198"/>
          <w:kern w:val="0"/>
          <w:szCs w:val="28"/>
          <w:u w:val="single"/>
        </w:rPr>
        <w:t xml:space="preserve"> </w:t>
      </w:r>
      <w:r>
        <w:rPr>
          <w:rFonts w:hint="eastAsia" w:ascii="宋体" w:cs="MingLiU"/>
          <w:b/>
          <w:w w:val="198"/>
          <w:kern w:val="0"/>
          <w:szCs w:val="28"/>
          <w:u w:val="single"/>
        </w:rPr>
        <w:t xml:space="preserve"> </w:t>
      </w:r>
      <w:r>
        <w:rPr>
          <w:rFonts w:hint="eastAsia" w:ascii="宋体" w:cs="MingLiU"/>
          <w:b/>
          <w:w w:val="99"/>
          <w:kern w:val="0"/>
          <w:szCs w:val="28"/>
        </w:rPr>
        <w:t>月</w:t>
      </w:r>
      <w:r>
        <w:rPr>
          <w:rFonts w:ascii="宋体" w:cs="MingLiU"/>
          <w:b/>
          <w:w w:val="198"/>
          <w:kern w:val="0"/>
          <w:szCs w:val="28"/>
          <w:u w:val="single"/>
        </w:rPr>
        <w:t xml:space="preserve"> </w:t>
      </w:r>
      <w:r>
        <w:rPr>
          <w:rFonts w:hint="eastAsia" w:ascii="宋体" w:cs="MingLiU"/>
          <w:b/>
          <w:w w:val="198"/>
          <w:kern w:val="0"/>
          <w:szCs w:val="28"/>
          <w:u w:val="single"/>
        </w:rPr>
        <w:t xml:space="preserve"> </w:t>
      </w:r>
      <w:r>
        <w:rPr>
          <w:rFonts w:hint="eastAsia" w:ascii="宋体" w:cs="MingLiU"/>
          <w:b/>
          <w:w w:val="99"/>
          <w:kern w:val="0"/>
          <w:szCs w:val="28"/>
        </w:rPr>
        <w:t>日</w:t>
      </w:r>
    </w:p>
    <w:p>
      <w:pPr>
        <w:pStyle w:val="5"/>
        <w:spacing w:line="560" w:lineRule="exact"/>
        <w:ind w:firstLine="0"/>
        <w:rPr>
          <w:rFonts w:hint="eastAsia" w:ascii="方正仿宋_GBK" w:hAnsi="方正仿宋_GBK" w:eastAsia="方正仿宋_GBK" w:cs="方正仿宋_GBK"/>
          <w:spacing w:val="-11"/>
          <w:sz w:val="32"/>
          <w:szCs w:val="32"/>
        </w:rPr>
      </w:pPr>
      <w:r>
        <w:rPr>
          <w:rFonts w:hint="eastAsia" w:ascii="方正仿宋_GBK" w:hAnsi="方正仿宋_GBK" w:eastAsia="方正仿宋_GBK" w:cs="方正仿宋_GBK"/>
          <w:spacing w:val="-11"/>
          <w:sz w:val="32"/>
          <w:szCs w:val="32"/>
        </w:rPr>
        <w:t>采购项目名称：重庆市</w:t>
      </w:r>
      <w:r>
        <w:rPr>
          <w:rFonts w:hint="eastAsia" w:ascii="方正仿宋_GBK" w:hAnsi="方正仿宋_GBK" w:eastAsia="方正仿宋_GBK" w:cs="方正仿宋_GBK"/>
          <w:spacing w:val="-11"/>
          <w:sz w:val="32"/>
          <w:szCs w:val="32"/>
          <w:lang w:eastAsia="zh-CN"/>
        </w:rPr>
        <w:t>垫江县明洁环境服务有限公司</w:t>
      </w:r>
      <w:r>
        <w:rPr>
          <w:rFonts w:hint="eastAsia" w:ascii="方正仿宋_GBK" w:hAnsi="方正仿宋_GBK" w:eastAsia="方正仿宋_GBK" w:cs="方正仿宋_GBK"/>
          <w:spacing w:val="-11"/>
          <w:sz w:val="32"/>
          <w:szCs w:val="32"/>
        </w:rPr>
        <w:t>设备电气元件采购择优竞价采购项目</w:t>
      </w:r>
    </w:p>
    <w:tbl>
      <w:tblPr>
        <w:tblStyle w:val="10"/>
        <w:tblW w:w="101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97"/>
        <w:gridCol w:w="1442"/>
        <w:gridCol w:w="2655"/>
        <w:gridCol w:w="1170"/>
        <w:gridCol w:w="855"/>
        <w:gridCol w:w="1305"/>
        <w:gridCol w:w="1215"/>
        <w:gridCol w:w="8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0196" w:type="dxa"/>
            <w:gridSpan w:val="8"/>
            <w:tcBorders>
              <w:top w:val="nil"/>
              <w:left w:val="nil"/>
              <w:bottom w:val="nil"/>
              <w:right w:val="nil"/>
            </w:tcBorders>
            <w:noWrap/>
            <w:vAlign w:val="center"/>
          </w:tcPr>
          <w:p>
            <w:pPr>
              <w:keepNext w:val="0"/>
              <w:keepLines w:val="0"/>
              <w:widowControl/>
              <w:suppressLineNumbers w:val="0"/>
              <w:jc w:val="center"/>
              <w:textAlignment w:val="center"/>
              <w:rPr>
                <w:rFonts w:ascii="方正小标宋_GBK" w:hAnsi="方正小标宋_GBK" w:eastAsia="方正小标宋_GBK" w:cs="方正小标宋_GBK"/>
                <w:i w:val="0"/>
                <w:iCs w:val="0"/>
                <w:color w:val="000000"/>
                <w:sz w:val="36"/>
                <w:szCs w:val="36"/>
                <w:u w:val="none"/>
              </w:rPr>
            </w:pPr>
            <w:r>
              <w:rPr>
                <w:rFonts w:hint="eastAsia" w:ascii="方正小标宋_GBK" w:hAnsi="方正小标宋_GBK" w:eastAsia="方正小标宋_GBK" w:cs="方正小标宋_GBK"/>
                <w:i w:val="0"/>
                <w:iCs w:val="0"/>
                <w:color w:val="000000"/>
                <w:kern w:val="0"/>
                <w:sz w:val="36"/>
                <w:szCs w:val="36"/>
                <w:u w:val="none"/>
                <w:lang w:val="en-US" w:eastAsia="zh-CN" w:bidi="ar"/>
              </w:rPr>
              <w:t>设备电气元件采购项目报价表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方正仿宋_GBK" w:hAnsi="方正仿宋_GBK" w:eastAsia="方正仿宋_GBK" w:cs="方正仿宋_GBK"/>
                <w:b/>
                <w:bCs/>
                <w:i w:val="0"/>
                <w:iCs w:val="0"/>
                <w:color w:val="000000"/>
                <w:sz w:val="24"/>
                <w:szCs w:val="24"/>
                <w:u w:val="none"/>
              </w:rPr>
            </w:pPr>
            <w:r>
              <w:rPr>
                <w:rFonts w:hint="eastAsia" w:ascii="方正仿宋_GBK" w:hAnsi="方正仿宋_GBK" w:eastAsia="方正仿宋_GBK" w:cs="方正仿宋_GBK"/>
                <w:b/>
                <w:bCs/>
                <w:i w:val="0"/>
                <w:iCs w:val="0"/>
                <w:color w:val="000000"/>
                <w:kern w:val="0"/>
                <w:sz w:val="24"/>
                <w:szCs w:val="24"/>
                <w:u w:val="none"/>
                <w:lang w:val="en-US" w:eastAsia="zh-CN" w:bidi="ar"/>
              </w:rPr>
              <w:t>序号</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000000"/>
                <w:sz w:val="24"/>
                <w:szCs w:val="24"/>
                <w:u w:val="none"/>
              </w:rPr>
            </w:pPr>
            <w:r>
              <w:rPr>
                <w:rFonts w:hint="eastAsia" w:ascii="方正仿宋_GBK" w:hAnsi="方正仿宋_GBK" w:eastAsia="方正仿宋_GBK" w:cs="方正仿宋_GBK"/>
                <w:b/>
                <w:bCs/>
                <w:i w:val="0"/>
                <w:iCs w:val="0"/>
                <w:color w:val="000000"/>
                <w:kern w:val="0"/>
                <w:sz w:val="24"/>
                <w:szCs w:val="24"/>
                <w:u w:val="none"/>
                <w:lang w:val="en-US" w:eastAsia="zh-CN" w:bidi="ar"/>
              </w:rPr>
              <w:t>名称</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000000"/>
                <w:sz w:val="24"/>
                <w:szCs w:val="24"/>
                <w:u w:val="none"/>
              </w:rPr>
            </w:pPr>
            <w:r>
              <w:rPr>
                <w:rFonts w:hint="eastAsia" w:ascii="方正仿宋_GBK" w:hAnsi="方正仿宋_GBK" w:eastAsia="方正仿宋_GBK" w:cs="方正仿宋_GBK"/>
                <w:b/>
                <w:bCs/>
                <w:i w:val="0"/>
                <w:iCs w:val="0"/>
                <w:color w:val="000000"/>
                <w:kern w:val="0"/>
                <w:sz w:val="24"/>
                <w:szCs w:val="24"/>
                <w:u w:val="none"/>
                <w:lang w:val="en-US" w:eastAsia="zh-CN" w:bidi="ar"/>
              </w:rPr>
              <w:t>型号</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000000"/>
                <w:sz w:val="24"/>
                <w:szCs w:val="24"/>
                <w:u w:val="none"/>
              </w:rPr>
            </w:pPr>
            <w:r>
              <w:rPr>
                <w:rFonts w:hint="eastAsia" w:ascii="方正仿宋_GBK" w:hAnsi="方正仿宋_GBK" w:eastAsia="方正仿宋_GBK" w:cs="方正仿宋_GBK"/>
                <w:b/>
                <w:bCs/>
                <w:i w:val="0"/>
                <w:iCs w:val="0"/>
                <w:color w:val="000000"/>
                <w:kern w:val="0"/>
                <w:sz w:val="24"/>
                <w:szCs w:val="24"/>
                <w:u w:val="none"/>
                <w:lang w:val="en-US" w:eastAsia="zh-CN" w:bidi="ar"/>
              </w:rPr>
              <w:t>建议品牌</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000000"/>
                <w:sz w:val="24"/>
                <w:szCs w:val="24"/>
                <w:u w:val="none"/>
              </w:rPr>
            </w:pPr>
            <w:r>
              <w:rPr>
                <w:rFonts w:hint="eastAsia" w:ascii="方正仿宋_GBK" w:hAnsi="方正仿宋_GBK" w:eastAsia="方正仿宋_GBK" w:cs="方正仿宋_GBK"/>
                <w:b/>
                <w:bCs/>
                <w:i w:val="0"/>
                <w:iCs w:val="0"/>
                <w:color w:val="000000"/>
                <w:kern w:val="0"/>
                <w:sz w:val="24"/>
                <w:szCs w:val="24"/>
                <w:u w:val="none"/>
                <w:lang w:val="en-US" w:eastAsia="zh-CN" w:bidi="ar"/>
              </w:rPr>
              <w:t>单位</w:t>
            </w:r>
          </w:p>
        </w:tc>
        <w:tc>
          <w:tcPr>
            <w:tcW w:w="13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000000"/>
                <w:sz w:val="24"/>
                <w:szCs w:val="24"/>
                <w:u w:val="none"/>
              </w:rPr>
            </w:pPr>
            <w:r>
              <w:rPr>
                <w:rFonts w:hint="eastAsia" w:ascii="方正仿宋_GBK" w:hAnsi="方正仿宋_GBK" w:eastAsia="方正仿宋_GBK" w:cs="方正仿宋_GBK"/>
                <w:b/>
                <w:bCs/>
                <w:i w:val="0"/>
                <w:iCs w:val="0"/>
                <w:color w:val="000000"/>
                <w:kern w:val="0"/>
                <w:sz w:val="24"/>
                <w:szCs w:val="24"/>
                <w:u w:val="none"/>
                <w:lang w:val="en-US" w:eastAsia="zh-CN" w:bidi="ar"/>
              </w:rPr>
              <w:t>含税单价限价/元</w:t>
            </w:r>
          </w:p>
        </w:tc>
        <w:tc>
          <w:tcPr>
            <w:tcW w:w="12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000000"/>
                <w:sz w:val="24"/>
                <w:szCs w:val="24"/>
                <w:u w:val="none"/>
              </w:rPr>
            </w:pPr>
            <w:r>
              <w:rPr>
                <w:rFonts w:hint="eastAsia" w:ascii="方正仿宋_GBK" w:hAnsi="方正仿宋_GBK" w:eastAsia="方正仿宋_GBK" w:cs="方正仿宋_GBK"/>
                <w:b/>
                <w:bCs/>
                <w:i w:val="0"/>
                <w:iCs w:val="0"/>
                <w:color w:val="000000"/>
                <w:kern w:val="0"/>
                <w:sz w:val="24"/>
                <w:szCs w:val="24"/>
                <w:u w:val="none"/>
                <w:lang w:val="en-US" w:eastAsia="zh-CN" w:bidi="ar"/>
              </w:rPr>
              <w:t>含税单价报价/元</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000000"/>
                <w:sz w:val="24"/>
                <w:szCs w:val="24"/>
                <w:u w:val="none"/>
              </w:rPr>
            </w:pPr>
            <w:r>
              <w:rPr>
                <w:rFonts w:hint="eastAsia" w:ascii="方正仿宋_GBK" w:hAnsi="方正仿宋_GBK" w:eastAsia="方正仿宋_GBK" w:cs="方正仿宋_GBK"/>
                <w:b/>
                <w:bCs/>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插线板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3米</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57.23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双闪箭头灯控制器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JDX-K3导向牌24V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中联</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285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1P空开</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30A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移动风炮</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MB-20MC-07</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铭标</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2550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LED箭头灯</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60*26，24V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中联</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套</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540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接水盘气缸</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SC63*400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耐德</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211.5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移动插线板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30米（公牛9孔插线板+1.5平方米）</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130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ELCO接近开关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NI12-G18-OP6L</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宜科</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110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纽扣电池</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2032</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松下</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带刀切碎切割排污泵</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100GNWQ80-15-7.5</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上海人民</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3488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潜污泵</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65WQ30-15-2.2KW</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河北银虹</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796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电线盘</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配2*2.5线60米</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人民</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578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超声波测厚仪</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SW-6510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SNDWAY</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720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手持式激光测距仪</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DL4168</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SNDWAY</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216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电缆线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3*6+1</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胜华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29</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PVC管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φ16，3m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根</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3.9</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电缆线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6平方，100米</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胜华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圈</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493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100A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欧开</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140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户外配电箱</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400*500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特尔克</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电缆线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3*6</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起帆</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23.5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漏电保护开关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2P32A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电缆线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3*2.5</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胜华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8.52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5-20A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欧开</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护套线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3*4</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长河</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14.3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电缆线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3*1.5</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胜华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5.16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护套线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2*0.75,100m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长河</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圈</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266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插座</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10孔</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施耐德开关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2档自复位，电压24V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施耐德</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54</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伊顿穆勒选择开关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电压24V M22-WK</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伊顿穆勒</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套</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线卡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DN32</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包</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17.2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移动压箱遥控器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PL05HWF4</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GG</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套</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630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防溅插座套装</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4芯</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威浦</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套</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138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信号线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0.75*10，100m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胜华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圈</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1150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WAIN重载连接器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HE-010-SE-2B-SF-1L/-MCV-M20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WAIN</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套</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512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交流接触器（施耐德）</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LC1D18BDC</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施耐德</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套</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350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背负式电动喷雾器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3WBD-22</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彩虹</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420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中间继电器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施耐德RXM2LB2P7/ 220V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施耐德</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52.38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电池</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 xml:space="preserve"> 5号， 1.5V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南孚</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节</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2.7</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LED射灯</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100W，IP66</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科百伦</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不锈钢配电箱成套</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含2P63A空开1个，1P16A空开3个，1P+N20A漏保空开3个，安装成套</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特尔克</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套</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498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铜芯线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BVR4mm</w:t>
            </w:r>
            <w:r>
              <w:rPr>
                <w:rStyle w:val="13"/>
                <w:lang w:val="en-US" w:eastAsia="zh-CN" w:bidi="ar"/>
              </w:rPr>
              <w:t>²</w:t>
            </w:r>
            <w:r>
              <w:rPr>
                <w:rStyle w:val="14"/>
                <w:lang w:val="en-US" w:eastAsia="zh-CN" w:bidi="ar"/>
              </w:rPr>
              <w:t>，100m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胜华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圈</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397</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防水胶带</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虎头</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卷</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PVC管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φ25，3m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根</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6.75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直接头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φ25</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0.45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管卡10个</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φ25</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0.3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尼龙扎带</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400mm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包</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波纹管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φ30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渝庆</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插线板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220V10A/5米</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61.2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高压清洗机</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358型</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神龙</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2550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防溅插头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38A-6H380/4.15V威浦TVP2818</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威浦</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潜污泵</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50WQ15-15-1.5 220V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河北银虹</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765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潜污泵</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50WQ15-20-2.2KW</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上海江霸</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1088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手动堆高车</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2000KGS</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川发</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3300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插板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10米</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116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高压清洗机皮带</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258型</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神龙配套</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根</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电磁阀</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4WE6H61B/CG12N9Z5L</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华德</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560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电磁阀线圈</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φ23/12V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华德</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单芯铜线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1.5mm</w:t>
            </w:r>
            <w:r>
              <w:rPr>
                <w:rStyle w:val="13"/>
                <w:lang w:val="en-US" w:eastAsia="zh-CN" w:bidi="ar"/>
              </w:rPr>
              <w:t>²</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胜华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1.65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LED壁灯</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20W</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雷士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固定射灯</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APL20040B</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亚明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188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白色灯带</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欧普</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19.3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电缆</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3*10+2*6</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胜华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LED吸顶灯</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600*600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欧普</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套</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136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高压清洗机皮带</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358型</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神龙配套</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根</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排气扇</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40W-Y-JCF-300G</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凯瑞</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280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清洗车高压管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φ35*4层</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神龙配套</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不锈钢明装配电箱</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400*500*180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特尔克</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237</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打药机</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汽油机</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重庆耀虎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2650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数字万用表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福碌克15B+</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福碌克</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685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LED投光灯</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200W/IP66</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亚明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套</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276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2P漏电保护空开</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63A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高压清洗机电机</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3KW QL358</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上海神龙</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1200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鳍片led工矿灯</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300w</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格派</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套</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348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喷雾器充电器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3WBD-22</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彩虹</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118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拔动开关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电瓶</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VARTA6-QW-120T</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VARTA</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900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电缆线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3*35+2*26</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胜华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130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电缆线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4*4+1*2.5</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胜华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21.7</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软铜芯线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1*2.5 花线，100m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胜华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圈</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246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明装插座</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16A3孔</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西蒙</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空开</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1P10A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空开</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1P2A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11.42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喷塑配电箱（带零线地线端子排）</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500*700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特尔克</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232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塑壳配电箱</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10-13</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特尔克</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铜线鼻子</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DT-35</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东华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数显电表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100A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欧开</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110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轴流风机</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外径350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北极</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352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轴流风机</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外径460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北极</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480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防爆电动抽液泵</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 xml:space="preserve">夏琅 SR-3G </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夏琅</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2320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明装插座</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10A/10孔</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西蒙</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线卡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φ20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包</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线卡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φ25</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包</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乙炔表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块</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氧气表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科信</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块</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喷淋系统喷头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TW2010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科信</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自复位拨动开关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JOFEN</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重载连接器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十芯</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WZAZDQ</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套</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插线板（不带线）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9孔</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重载连接器（公头）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十芯</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WZAZDQ</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件</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焊机线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500A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胜华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护套线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2*1.5mm</w:t>
            </w:r>
            <w:r>
              <w:rPr>
                <w:rStyle w:val="13"/>
                <w:lang w:val="en-US" w:eastAsia="zh-CN" w:bidi="ar"/>
              </w:rPr>
              <w:t>²</w:t>
            </w:r>
            <w:r>
              <w:rPr>
                <w:rStyle w:val="14"/>
                <w:lang w:val="en-US" w:eastAsia="zh-CN" w:bidi="ar"/>
              </w:rPr>
              <w:t>，100m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长河</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圈</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393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护套线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2*2.5mm</w:t>
            </w:r>
            <w:r>
              <w:rPr>
                <w:rStyle w:val="13"/>
                <w:lang w:val="en-US" w:eastAsia="zh-CN" w:bidi="ar"/>
              </w:rPr>
              <w:t>²</w:t>
            </w:r>
            <w:r>
              <w:rPr>
                <w:rStyle w:val="14"/>
                <w:lang w:val="en-US" w:eastAsia="zh-CN" w:bidi="ar"/>
              </w:rPr>
              <w:t>，100m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长河</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圈</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541</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户外配电箱</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300*400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特尔克</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49.5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西菱牌工业重型台钻</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z516B/16mm/550w/380V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西菱</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3400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二氧化碳气加热减压表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青岛金渊</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146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电焊线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国标25平方</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胜华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塑料外壳式断路器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100A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导轨插座</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配电箱里用2孔</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导轨插座</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配电箱里用3孔</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14.5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110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86型明装开关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21.3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111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配电箱</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6-9位255*210*95</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特尔克</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112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配电箱</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9-13位325*210*95</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特尔克</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46.4</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113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空开</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3P 32A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19.5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114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空开</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3P 20A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19.5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115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空开</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1P 32A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116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洗车机泵头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HM-588</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黑猫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450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117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洗车机调压阀</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HM-588</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黑猫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118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曲轴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55/58型洗车机泵头配件</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黑猫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67.5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119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连杆</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55/58型洗车机泵头配件</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黑猫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柱塞</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55/58型洗车机泵头配件</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黑猫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26.5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缸套</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55/58型洗车机泵头配件</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黑猫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曲轴箱外壳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55/58型洗车机泵头配件</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黑猫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180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密封件修理包</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55/58型洗车机泵头配件</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黑猫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包</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四孔调压阀（铜）</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55/58型洗车机泵头配件</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黑猫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洗车机泵头配套电机</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55/58型洗车机泵头配件</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黑猫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825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组合开关（万能转换开关）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HZ5D-20/4L01 一层一档</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HZ</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大门道闸遥控器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道闸配套</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插头2插</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HZ-1210 10A 250V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插头3插</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HZ-1210 10A 250V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6.56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130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86型明装插座</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5孔 公牛牌</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131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多用无线插座</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CN-414 4插位 10A 250V 公牛</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17.6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132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数显万用表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VC890C 胜利</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胜利</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133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水泵</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80QDX40-9-1.8kw，220V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上海江霸</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1270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134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86型明装开关 公牛</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2位</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17.6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135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清洗机过滤网</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558型</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黑猫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套</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136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防水插座</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10A5孔</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正泰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31</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137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试电笔</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佛日</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支</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138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PVC管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Ф20，3m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根</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4.7</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139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PVC线管弯管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Ф20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140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DDS788型40A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正泰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141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山字型油封，羊毛垫</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55型</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黑猫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142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山字型油封，羊毛垫</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58型</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黑猫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143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洗车机进口管过滤网</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55型（内接19mm水管）</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黑猫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24.2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144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洗车机进口管过滤网</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58型（内接19mm水管）</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黑猫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24.2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145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风炮电机</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550型</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铭标</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850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146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万用表表笔</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胜利</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副</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14.2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147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直接头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φ20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0.45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148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弯头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φ20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0.58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149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三通</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φ20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0.75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弯头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φ25</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0.58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三通</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φ25</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0.75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扎带（尼龙）</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5*250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包</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明装开关（86型）</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G09</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21.6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空开开关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1P16A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空开开关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1P20A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三脚插头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16A（GNT-16)</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二脚插头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16A（GNT-17）</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平板灯</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600*600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欧普</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套</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20A保险管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20A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上海森星</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160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明装应急灯</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向右</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161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继电器底座</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220V（8脚）</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和泉</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162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塑料外壳式断路器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125A3P</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148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163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零排接线柱</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7孔</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凤凰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套</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164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DT紫铜线鼻子</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35平方</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东华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165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洗车机架子（58型）</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220V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黑猫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240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166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洗车机电机（58型）</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220V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黑猫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240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167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2P漏电保护空开</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16A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168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三脚插头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169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LED防水防爆探照路灯</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200W-IP66</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亚明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490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170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紫铜开口线鼻子</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OT-250A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东华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171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洗车机曲轴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558型</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林猫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根</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67.5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172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洗车机柱塞皮碗</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558型</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林猫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173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洗车机连杆</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558型</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林猫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174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明装空调专用插座</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16A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西蒙</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175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线管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一寸</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6.4</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176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直接头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一寸</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177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弯头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一寸</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2.4</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178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金属线卡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一寸</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179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线管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一寸半</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10.4</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180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直接头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一寸半</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2.4</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181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弯头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一寸半</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182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金属线卡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一寸半</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183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风炮配件（风罩）</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550型移动风炮</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黑猫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184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洗车机缸套接筒</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558型</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黑猫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23.5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185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风炮水泵</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HJ-941</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黑猫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186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电池</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23A，12V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松下</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节</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187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平板灯</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300*300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雷士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套</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188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移动风炮控制器总成</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550型</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铭标</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240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189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配电箱（防水型）</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13位</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特尔克</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43.2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190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尼龙扎带</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5*450mm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包</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14.2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191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管卡（塑料）</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φ20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包</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192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公芯</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十针</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WZAZDQ</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193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电工工具包</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40CM*35CM*15CM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SATA</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194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保险管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20A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正泰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195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交流接触器（施耐德）</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配热继电器2.5A-6A 220V线圈 LC1D09</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施耐德</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套</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138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196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中间继电器（施耐德）</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DC24V 8脚 8A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施耐德</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197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空气开关（德力西）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4P 32A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88.4</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198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塑料外壳式断路器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CDM3  3P 80A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187</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199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塑料外壳式断路器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CDM3  3P 40A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149</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塑料外壳式断路器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CDM3  3P 160A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270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201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塑料外壳式断路器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CDM3  3P 250A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323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202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塑料外壳式断路器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CDM3  3P 100A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138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203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断路器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CDM3-63/3300 20A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130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204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空气开关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2P 32A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205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空压机电容</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30UF</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DINGFKEN</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206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终端继电器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RJ1S-CL插头*1触点*12A/DC24V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和泉</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207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终端继电器座</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SJ1S-07L基座*1触点*DC24V/AC221V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和泉</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208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集电器/授电器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JD60A-3级</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GVLO</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套</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209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限位开关（施耐德）</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XCE145C【长度可调热塑滚轮摆杆】*1【Za 单极1C/O】*金属</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施耐德</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115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210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 xml:space="preserve"> 交流接触器（施耐德）</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LC1D65ABD接触器*77*45*86MM*220V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施耐德</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1020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211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不锈钢配电箱（防水型）</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500*400*160mm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特尔克</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237</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212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明装86型插座</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10孔（16A）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17.6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213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明装86型开关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一开</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214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86型灯座螺口</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86型</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17</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215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软芯电线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（红、蓝）2.5平方，100m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胜华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圈</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264</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216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明装分线盒（86型圆形）PVC</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三通65*40/20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1.4</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217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明装分线盒（86型圆形）PVC</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三通65*40/25</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218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扎带尼龙</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4*200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包</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219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扎带尼龙</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5*300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包</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暗装86型双开关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86型</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17.6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暗装86型单开关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86型</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大3P空调插座（暗装）</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25A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明装空开配电箱(金属)</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13位</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特尔克</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43.2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穿线器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5米</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13.8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线管弯管器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4分(20)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41.6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六插无线多用插板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10Α</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61.2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断路器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1P,32Α</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86型暗装空调插座</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16Α</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PVC白色U型拼装卡座</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4分(20)，(100个包)</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包</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230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PVC钉卡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4分(20)，(48个包)</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包</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231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LED灯泡螺口</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30W</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亚明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232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三相交流接触器（伊顿穆勒蒂森牌）</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DILM40C_XTCE040DC(220-230，50HZ)</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伊顿穆勒蒂森</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362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233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三相交流接触器（施耐德）</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LC1D09M7C，220V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施耐德</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234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接近开关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XS8C4A4PCG13</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施耐德</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900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235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塑壳断路器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CDM3-400F  315A 4p</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880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236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辅助触头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XTCEXSBN11一开一闭</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ADI</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237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洗车机调压阀</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558型</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黑猫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238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全智能充电器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NJ_600A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Style w:val="13"/>
                <w:lang w:val="en-US" w:eastAsia="zh-CN" w:bidi="ar"/>
              </w:rPr>
              <w:t xml:space="preserve"> </w:t>
            </w:r>
            <w:r>
              <w:rPr>
                <w:rStyle w:val="14"/>
                <w:lang w:val="en-US" w:eastAsia="zh-CN" w:bidi="ar"/>
              </w:rPr>
              <w:t>耐将</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350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239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LED路灯</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100瓦</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亚明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342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240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防溅插头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4芯</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威浦</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241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两孔调压阀</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258型</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神龙配套</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142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242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双齿轮泵</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CBNL-F563/F532-BFHL</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长源</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2663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243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电感式传感器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IIS238</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易福门</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244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滤芯总成</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C-SP-08N-30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YAMASHIN</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387</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245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多芯控制软电缆线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12芯，0.75平方</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秋叶源</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11</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246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暗装开关面板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86型3开</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西蒙</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17.6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247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接近开关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NBB15-30GM50-E2(85973)</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B+F</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620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248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洗车机泵头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55，58型</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林猫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450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249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PLC</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6ES7 214-2BD23-0XB8</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西门子</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4260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250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压力传感器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520.99279（250bar）</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厂件</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1010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251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传感器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BD10-S3-M30-9006</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图尔克</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138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252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潜污泵</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380V，1.5kw</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河北银虹</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798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253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PVC管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Φ50,3m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根</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21</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254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橡胶护套线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3芯10平方×1芯6平方</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胜华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255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蓝色PVC管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Φ50㎜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11</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256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PVC直接头蓝色</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Φ50㎜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257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PVC弯头蓝色</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Φ50㎜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258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铜鼻子</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10平方</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东华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2.7</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259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铜鼻子</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50平方</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东华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260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铜鼻子</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25平方</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东华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261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硬芯电缆线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4×50＋1×25</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i w:val="0"/>
                <w:iCs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210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262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加厚PE波纹管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外径54.5㎜,内径48㎜</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渝庆</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263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高压防水胶带</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楚天舒</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264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LED灯泡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E27，5瓦</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FSL</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265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重载连接器（带盖）</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HDC-HE-010-3DB</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WZAZDQ</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套</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266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电缆线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4*2.5，100m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胜华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圈</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1420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267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公牛插板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8位</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268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单项三级电源插头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269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万用表电池</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南孚</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270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118型开关插座</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2开单控</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21</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271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118型开关插座</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中号3位15孔</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272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插线板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250V20A 3米</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49.5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273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接近开关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NBN15-30GM50-E0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B+F</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170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274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十字开关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韩国龙声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210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275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电缆线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3*4+1*2.5，100m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众惠</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圈</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2250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276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继电器底座</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施耐德</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施耐德</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277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空调插头插座</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16A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套</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278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编码号码管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50米/盒</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盒</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279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户外防水配电箱</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500×600，带密封条</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特尔克</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330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280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交流接触器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CJX2-0910-220V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正泰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281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ABB按钮</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CP3-31G-10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ABB</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51</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282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尼龙扎带</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300㎜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包</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283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热继电器施耐德</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LRD08C</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施耐德</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114</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284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信号线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3*0.75，100m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长河</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圈</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375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285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洗车机电机调压阀</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4孔</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林猫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286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液压油滤芯</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S1700M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宇通</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208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287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环链电动提升机</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DHP 2吨 6米</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威象</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1500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288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粉碎切割泵</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2.2KW  220V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上海人民</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1970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289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两脚插头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290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交流接触器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LC1D65A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施耐德</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366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291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单芯阻燃线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10平方</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i w:val="0"/>
                <w:iCs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292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单芯阻燃线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16平方</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i w:val="0"/>
                <w:iCs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293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焊把线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35平方</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胜华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294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绝缘胶带</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楚天舒</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295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高压胶带</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虎头</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296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防爆泥</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1.7公斤/包</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包</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297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电焊台</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938S</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181</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298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无刷锂电钻</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BROTHER，PL22-21</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BROTHER</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528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299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LED灯泡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E27，10瓦</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FSL</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LED灯泡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E27，28瓦</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FSL</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19</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301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吊式灯头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E27</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FSL</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302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86型明装灯头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E27</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FSL</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303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洗车机电机</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220V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黑猫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850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304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粉碎切割泵</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2.2KW 380V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上海浪花</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1970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305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浪涌保护器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DZ47Y-20，4p</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208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306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铜鼻子</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16平方</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东华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307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带漏电空开</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2P，40A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308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空开</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4P，63A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309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304不锈钢防水配电箱</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500*600*200mm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特尔克</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620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310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不锈钢配电箱导轨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C45</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特尔克</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311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 xml:space="preserve">塑壳式断路器 </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4P，63A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181</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312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 xml:space="preserve">塑壳式断路器 </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4P，125A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235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313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零线排:</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10孔</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凤凰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314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普通电笔</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支</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315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LED节能球泡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 xml:space="preserve">E27，白光40w    </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FSL</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17.6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316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LED节能球泡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E27，无影灯</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FSL</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317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黄腊管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12mm，100米</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圈</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146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318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双电源焊机</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ZX7-400GK</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通用</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1100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319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1.5平方，100m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胜华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圈</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141</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320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2.5平方，100m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胜华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圈</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321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空气开关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380V 32A 施耐德</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施耐德</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322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电池</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南孚</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节</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323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电缆线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4芯 6平方</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起帆</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324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自复位开关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15A 250W</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JOFEN</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盒</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240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325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接近开关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NBB8-18GM30-E2 （欧姆龙）</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B+F</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170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326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普通按钮</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红色</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17.6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327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普通按钮</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绿色</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17.6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328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液位继电器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JYB-714AC.220V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36.9</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329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防水塑料配电箱</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200*150*100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特尔克</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330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供电插座</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5芯、32A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威浦</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套</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331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旋转开关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神龙配套</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神龙</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49.5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332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空压机</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V-0.25/8，功率2.2KW</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杰豹</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1980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333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黄腊管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φ10mm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 xml:space="preserve"> 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334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黄腊管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φ15mm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 xml:space="preserve"> 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335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相序继电器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RM22TG20（施耐德）</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施耐德</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412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336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配电箱</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400*500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特尔克</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49.5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337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指示灯（配电箱）</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白，蓝，红各一盒（12颗）</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338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接近开关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E2G-M18KN10-WS-C1</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欧姆龙</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160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339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电焊机插头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DKj10-25</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DKj</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340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线管直接</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Φ16</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0.4</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341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线管弯头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Φ16</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0.5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342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线管三通</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Φ16</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0.8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343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1P空开</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 xml:space="preserve"> 63A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25.2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344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插头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二孔</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345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配电箱</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4位</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特尔克</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346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照明开关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雷士照明</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雷士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13.5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347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混泥土振动棒</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22V-50/60HZ</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佛山</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350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348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电磁阀</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MFZ8-37YC/12V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华德</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349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工业风扇</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φ750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光华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210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350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五孔插座</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明装</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西蒙</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351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单开</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明装</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西蒙</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352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开关插座</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5孔1开</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353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热缩管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0.3平方</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普通</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354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电缆线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2*2.5m</w:t>
            </w:r>
            <w:r>
              <w:rPr>
                <w:rStyle w:val="13"/>
                <w:lang w:val="en-US" w:eastAsia="zh-CN" w:bidi="ar"/>
              </w:rPr>
              <w:t>²</w:t>
            </w:r>
            <w:r>
              <w:rPr>
                <w:rStyle w:val="14"/>
                <w:lang w:val="en-US" w:eastAsia="zh-CN" w:bidi="ar"/>
              </w:rPr>
              <w:t>，100m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胜华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圈</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599</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355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LED双锂电头灯</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YB-283，100W</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DP</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356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金属按钮开关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平面复位16MM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益佳</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357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曲轴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358型</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神龙配套</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件</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136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358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连杆</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358型</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神龙配套</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359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柱塞</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358型</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神龙配套</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55.2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360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缸套</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358型</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神龙配套</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361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密封件修理包</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358型</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神龙配套</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包</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362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调压阀</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358型</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神龙配套</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件</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136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363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风炮水泵</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HG-390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铭标</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364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电池阀</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DGS-02-3C60-DL</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YOUQUEN</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720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365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单相潜水电泵</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QDX10-35-15</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上海浪花</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1088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366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潜污泵</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100WQ60-13-4KW</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上海人民</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2288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367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空开</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DZ47 3P 25A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19.5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368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交流接触器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CJX2-2511</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正泰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369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热继电器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JR36-20，10-16A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正泰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34</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370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熔断器底座</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rt18，6A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371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指示灯</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红色</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372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地排</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凤凰</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凤凰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13.5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373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LED面板灯驱动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60W</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22.4</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374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配电箱</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30*40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特尔克</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49.5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375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灯罩</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φ34.5</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20.8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376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焊机接线柱</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315型</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315型配套</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套</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377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线盘</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50米</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亚迪</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289</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378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万能转换开关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LW26-20，32A 380V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长信</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379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四孔插座</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25A-440V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27</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380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卷帘门控制器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DC 24V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卷帘门配套</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套</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400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381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急停按钮</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LAY5S-BE102</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17.6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382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电池阀</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4WE6E-61BB/AG24NZ5L</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华德</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520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383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松下继电器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APF30224  24v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松下</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384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明装插座</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5孔</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385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继电器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220VAC 12A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和泉</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31</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386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暗装开关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5孔+1开</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387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暗装插座</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5孔</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西蒙</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10.7</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388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配电箱</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340*300*160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特尔克</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46.4</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389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继电器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220V（8脚）</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和泉</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31</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390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继电器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24V（8脚）</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和泉</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31</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391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开关电源</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MS-150-24</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MV</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392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塑壳断路器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DZ15-40/3901</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393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稳压器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380V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1800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394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汽油发电机</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220V/3000W手动</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翼虎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1800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395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明装开关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一开</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西蒙</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396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明装开关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二开</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西蒙</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397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暗装2开</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西蒙</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398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排污泵</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220V，50wqd-1.5-1.5KW（带切割）</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河北银虹</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748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399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模数化插座</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5孔10A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17</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背负式喷雾器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3WZ-7</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鲁威</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1376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401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弥雾机</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180型河北裕丰</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河北裕丰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2050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402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信号线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10芯，100m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秋叶源</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圈</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1200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403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电缆线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2.5*3+1.5，100m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胜华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圈</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1150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404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双电源电焊机</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ZX7-400S</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全网通</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1100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405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漏电断路器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DZL18-32F/1</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406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意大利GG常开触点</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PL004002</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GG</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407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多功能维修灯</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伴车安</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408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陶瓷保险管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正泰RT28-32 10*38 25A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正泰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409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220V暗装双开</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7.7</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410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插头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220V 3插</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411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移动风炮电容</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550型</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铭标</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412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移动风炮滚轮</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550型</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铭标</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413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移动风炮水泵</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550型</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铭标</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414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空开带漏保</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DZ4775LE-2P-C10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415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线卡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10MM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包</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416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DD518-10A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欧开</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417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透明塑料表箱</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160*310mm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特尔克</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49.5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418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内部微动开关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SZ-15GD-B</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欧姆龙</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419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扭子开关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ON-OFF-ON T701CWCT3挡3脚螺丝</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JOFEN</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根</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420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PVV护套线（软黑铜）</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国标4*4</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长河</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19</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421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PVV护套线（软白铜）</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国标10*1.0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长河</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12.13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422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点动按钮开关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22mm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豪郎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423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LED电源指示灯</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24V（红色）</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一佳</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424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航空插头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10针（公芯）</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Style w:val="13"/>
                <w:lang w:val="en-US" w:eastAsia="zh-CN" w:bidi="ar"/>
              </w:rPr>
              <w:t xml:space="preserve"> </w:t>
            </w:r>
            <w:r>
              <w:rPr>
                <w:rStyle w:val="14"/>
                <w:lang w:val="en-US" w:eastAsia="zh-CN" w:bidi="ar"/>
              </w:rPr>
              <w:t>WZAZDQ</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425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热继电器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JR20-400L/267-400A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1100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426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接触器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 xml:space="preserve">CJ20-400A </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1523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427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固态继电器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 xml:space="preserve">CDG1-1DA </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29</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428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按钮开关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220V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正泰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17.6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429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铜排</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4*30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JIAYE</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136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430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卸载平衡阀</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MF29-2</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耐德</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件</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2316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431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开孔器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JINGUO</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432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成套室外配电箱</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600*400*1400mm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特尔克</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1860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433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成套低压配电箱</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500*600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特尔克</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套</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1460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434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六芯信号线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6*0.12，100m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长河</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盘</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160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435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开关电源</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NDR-120-24</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明纬</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436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高精度钳形万用表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1000A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胜利</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426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437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电缆线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3*6+1*4mm</w:t>
            </w:r>
            <w:r>
              <w:rPr>
                <w:rStyle w:val="13"/>
                <w:lang w:val="en-US" w:eastAsia="zh-CN" w:bidi="ar"/>
              </w:rPr>
              <w:t>²</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众惠</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29</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438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高压油泵</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CBT-F414-ALP</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长源</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800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439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空开</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3P63A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21</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440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PPR管卡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日丰</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0.25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441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空开（漏保）</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3P63A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442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控制线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8*1</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长河</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9.15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443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电缆线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3*35+1</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胜华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121</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444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GG五孔手电门按钮加触头</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GG</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套</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350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445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GG手电门（5孔）配套</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PL004002</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GG</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446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接近开关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E2E-X5F1-Z18，常开</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欧姆龙</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170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447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散热器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AH0608-TL</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RISEN</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880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448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信号线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8芯1.5mm</w:t>
            </w:r>
            <w:r>
              <w:rPr>
                <w:rStyle w:val="13"/>
                <w:lang w:val="en-US" w:eastAsia="zh-CN" w:bidi="ar"/>
              </w:rPr>
              <w:t>²</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秋叶源</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14.3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449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开关电源</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S-200-24V，8.3A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MV</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158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450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高压清洗机配套电机</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YL90L-4-1.8KW</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黑猫</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700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451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接近开关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LJ18A3-8-Z/B，NO</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沪工</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452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漏电断路器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160A</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310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453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倒顺开关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220V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454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电缆线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3*10+1</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胜华</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38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455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增压泵</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配XM-80型清洗机</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金虹</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套</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950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456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相序继电器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RM4TG</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施耐德</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412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457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接近开关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LJ18A3-8-Z/B，PNP</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沪工</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458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插线板</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无线，250V</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17.6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459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热继电器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LRR16</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施耐德</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460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4P空开</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63A（带漏电保护）</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461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2P空开</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40A（带漏电保护）</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德力西</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462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交流接触器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LC1E2510M5N</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施耐德</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91.5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463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切割型潜污泵</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WQAS15-10-1.5KW</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上海江霸</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900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464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电磁换向阀</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耐得</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件</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1200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465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凸轮通断开关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LW4B25</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长信</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466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阿托斯溢流阀</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SHMP-011/210 10S</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阿托斯</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1116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467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行程开关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欧姆龙D4NA-412G</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欧姆龙</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468</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电线盘</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220V10A 配线长50米</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人民</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482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469</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PLCDI</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LX42C4</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三菱</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4700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470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万用表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MF47</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天宇</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98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471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回转式鼓风机</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HC-25S</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百事德</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4080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472</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传感器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PR12-4DN</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奥拓尼克斯</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85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473</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线管</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白色F40，3m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金牛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根</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19.5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474</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明装开关</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5孔+1开</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21.6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475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电池阀</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SWH-G02-C6-D12-20SAW-LS-HWND</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耐德</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件</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1200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476</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三菱可编程控制器</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LJ61BT11-CM</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三菱</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套</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1280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477</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灯座</w:t>
            </w:r>
          </w:p>
        </w:tc>
        <w:tc>
          <w:tcPr>
            <w:tcW w:w="26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公牛牌86型螺口</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公牛</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17</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c>
          <w:tcPr>
            <w:tcW w:w="85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196" w:type="dxa"/>
            <w:gridSpan w:val="8"/>
            <w:tcBorders>
              <w:top w:val="single" w:color="000000" w:sz="4" w:space="0"/>
              <w:left w:val="single" w:color="000000" w:sz="4" w:space="0"/>
              <w:bottom w:val="single" w:color="000000" w:sz="4" w:space="0"/>
              <w:right w:val="single" w:color="000000" w:sz="4" w:space="0"/>
            </w:tcBorders>
            <w:noWrap/>
            <w:vAlign w:val="top"/>
          </w:tcPr>
          <w:p>
            <w:pPr>
              <w:keepNext w:val="0"/>
              <w:keepLines w:val="0"/>
              <w:widowControl/>
              <w:suppressLineNumbers w:val="0"/>
              <w:jc w:val="left"/>
              <w:textAlignment w:val="top"/>
              <w:rPr>
                <w:rFonts w:hint="eastAsia" w:ascii="方正仿宋_GBK" w:hAnsi="方正仿宋_GBK" w:eastAsia="方正仿宋_GBK" w:cs="方正仿宋_GBK"/>
                <w:i w:val="0"/>
                <w:iCs w:val="0"/>
                <w:color w:val="000000"/>
                <w:sz w:val="22"/>
                <w:szCs w:val="22"/>
                <w:u w:val="none"/>
              </w:rPr>
            </w:pPr>
            <w:r>
              <w:rPr>
                <w:rFonts w:hint="eastAsia" w:ascii="方正仿宋_GBK" w:hAnsi="方正仿宋_GBK" w:eastAsia="方正仿宋_GBK" w:cs="方正仿宋_GBK"/>
                <w:i w:val="0"/>
                <w:iCs w:val="0"/>
                <w:color w:val="000000"/>
                <w:kern w:val="0"/>
                <w:sz w:val="22"/>
                <w:szCs w:val="22"/>
                <w:u w:val="none"/>
                <w:lang w:val="en-US" w:eastAsia="zh-CN" w:bidi="ar"/>
              </w:rPr>
              <w:t>备注：该报价包括但不限于材料费、人工费、运输费、增值税3%专用发票税费等一切费用。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697" w:type="dxa"/>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1442" w:type="dxa"/>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7200" w:type="dxa"/>
            <w:gridSpan w:val="5"/>
            <w:tcBorders>
              <w:top w:val="nil"/>
              <w:left w:val="nil"/>
              <w:bottom w:val="nil"/>
              <w:right w:val="nil"/>
            </w:tcBorders>
            <w:noWrap/>
            <w:vAlign w:val="center"/>
          </w:tcPr>
          <w:p>
            <w:pP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竞选人：</w:t>
            </w:r>
            <w:r>
              <w:rPr>
                <w:rStyle w:val="15"/>
                <w:rFonts w:hint="eastAsia" w:ascii="方正仿宋_GBK" w:hAnsi="方正仿宋_GBK" w:eastAsia="方正仿宋_GBK" w:cs="方正仿宋_GBK"/>
                <w:sz w:val="24"/>
                <w:szCs w:val="24"/>
                <w:lang w:val="en-US" w:eastAsia="zh-CN" w:bidi="ar"/>
              </w:rPr>
              <w:t xml:space="preserve">  (报价单位名称）   </w:t>
            </w:r>
            <w:r>
              <w:rPr>
                <w:rFonts w:hint="eastAsia" w:ascii="方正仿宋_GBK" w:hAnsi="方正仿宋_GBK" w:eastAsia="方正仿宋_GBK" w:cs="方正仿宋_GBK"/>
                <w:i w:val="0"/>
                <w:iCs w:val="0"/>
                <w:color w:val="000000"/>
                <w:kern w:val="0"/>
                <w:sz w:val="24"/>
                <w:szCs w:val="24"/>
                <w:u w:val="none"/>
                <w:lang w:val="en-US" w:eastAsia="zh-CN" w:bidi="ar"/>
              </w:rPr>
              <w:t>（盖单位公章）</w:t>
            </w:r>
          </w:p>
        </w:tc>
        <w:tc>
          <w:tcPr>
            <w:tcW w:w="857" w:type="dxa"/>
            <w:tcBorders>
              <w:top w:val="nil"/>
              <w:left w:val="nil"/>
              <w:bottom w:val="nil"/>
              <w:right w:val="nil"/>
            </w:tcBorders>
            <w:noWrap/>
            <w:vAlign w:val="center"/>
          </w:tcPr>
          <w:p>
            <w:pP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697" w:type="dxa"/>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1442" w:type="dxa"/>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7200" w:type="dxa"/>
            <w:gridSpan w:val="5"/>
            <w:tcBorders>
              <w:top w:val="nil"/>
              <w:left w:val="nil"/>
              <w:bottom w:val="nil"/>
              <w:right w:val="nil"/>
            </w:tcBorders>
            <w:noWrap/>
            <w:vAlign w:val="center"/>
          </w:tcPr>
          <w:p>
            <w:pP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法定代表人或其委托代理人：</w:t>
            </w:r>
            <w:r>
              <w:rPr>
                <w:rStyle w:val="15"/>
                <w:rFonts w:hint="eastAsia" w:ascii="方正仿宋_GBK" w:hAnsi="方正仿宋_GBK" w:eastAsia="方正仿宋_GBK" w:cs="方正仿宋_GBK"/>
                <w:sz w:val="24"/>
                <w:szCs w:val="24"/>
                <w:lang w:val="en-US" w:eastAsia="zh-CN" w:bidi="ar"/>
              </w:rPr>
              <w:t xml:space="preserve">  （签字）    </w:t>
            </w:r>
            <w:r>
              <w:rPr>
                <w:rFonts w:hint="eastAsia" w:ascii="方正仿宋_GBK" w:hAnsi="方正仿宋_GBK" w:eastAsia="方正仿宋_GBK" w:cs="方正仿宋_GBK"/>
                <w:i w:val="0"/>
                <w:iCs w:val="0"/>
                <w:color w:val="000000"/>
                <w:kern w:val="0"/>
                <w:sz w:val="24"/>
                <w:szCs w:val="24"/>
                <w:u w:val="single"/>
                <w:lang w:val="en-US" w:eastAsia="zh-CN" w:bidi="ar"/>
              </w:rPr>
              <w:t xml:space="preserve"> </w:t>
            </w:r>
          </w:p>
        </w:tc>
        <w:tc>
          <w:tcPr>
            <w:tcW w:w="857" w:type="dxa"/>
            <w:tcBorders>
              <w:top w:val="nil"/>
              <w:left w:val="nil"/>
              <w:bottom w:val="nil"/>
              <w:right w:val="nil"/>
            </w:tcBorders>
            <w:noWrap/>
            <w:vAlign w:val="center"/>
          </w:tcPr>
          <w:p>
            <w:pP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697" w:type="dxa"/>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1442" w:type="dxa"/>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4680" w:type="dxa"/>
            <w:gridSpan w:val="3"/>
            <w:tcBorders>
              <w:top w:val="nil"/>
              <w:left w:val="nil"/>
              <w:bottom w:val="nil"/>
              <w:right w:val="nil"/>
            </w:tcBorders>
            <w:noWrap/>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联系方式：</w:t>
            </w:r>
          </w:p>
        </w:tc>
        <w:tc>
          <w:tcPr>
            <w:tcW w:w="1305" w:type="dxa"/>
            <w:tcBorders>
              <w:top w:val="nil"/>
              <w:left w:val="nil"/>
              <w:bottom w:val="nil"/>
              <w:right w:val="nil"/>
            </w:tcBorders>
            <w:noWrap/>
            <w:vAlign w:val="center"/>
          </w:tcPr>
          <w:p>
            <w:pPr>
              <w:jc w:val="left"/>
              <w:rPr>
                <w:rFonts w:hint="eastAsia" w:ascii="方正仿宋_GBK" w:hAnsi="方正仿宋_GBK" w:eastAsia="方正仿宋_GBK" w:cs="方正仿宋_GBK"/>
                <w:i w:val="0"/>
                <w:iCs w:val="0"/>
                <w:color w:val="000000"/>
                <w:sz w:val="24"/>
                <w:szCs w:val="24"/>
                <w:u w:val="none"/>
              </w:rPr>
            </w:pPr>
          </w:p>
        </w:tc>
        <w:tc>
          <w:tcPr>
            <w:tcW w:w="1215" w:type="dxa"/>
            <w:tcBorders>
              <w:top w:val="nil"/>
              <w:left w:val="nil"/>
              <w:bottom w:val="nil"/>
              <w:right w:val="nil"/>
            </w:tcBorders>
            <w:noWrap/>
            <w:vAlign w:val="center"/>
          </w:tcPr>
          <w:p>
            <w:pPr>
              <w:rPr>
                <w:rFonts w:hint="eastAsia" w:ascii="方正仿宋_GBK" w:hAnsi="方正仿宋_GBK" w:eastAsia="方正仿宋_GBK" w:cs="方正仿宋_GBK"/>
                <w:i w:val="0"/>
                <w:iCs w:val="0"/>
                <w:color w:val="000000"/>
                <w:sz w:val="24"/>
                <w:szCs w:val="24"/>
                <w:u w:val="none"/>
              </w:rPr>
            </w:pPr>
          </w:p>
        </w:tc>
        <w:tc>
          <w:tcPr>
            <w:tcW w:w="857" w:type="dxa"/>
            <w:tcBorders>
              <w:top w:val="nil"/>
              <w:left w:val="nil"/>
              <w:bottom w:val="nil"/>
              <w:right w:val="nil"/>
            </w:tcBorders>
            <w:noWrap/>
            <w:vAlign w:val="center"/>
          </w:tcPr>
          <w:p>
            <w:pP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697" w:type="dxa"/>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1442" w:type="dxa"/>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4680" w:type="dxa"/>
            <w:gridSpan w:val="3"/>
            <w:tcBorders>
              <w:top w:val="nil"/>
              <w:left w:val="nil"/>
              <w:bottom w:val="nil"/>
              <w:right w:val="nil"/>
            </w:tcBorders>
            <w:noWrap/>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3377" w:type="dxa"/>
            <w:gridSpan w:val="3"/>
            <w:tcBorders>
              <w:top w:val="nil"/>
              <w:left w:val="nil"/>
              <w:bottom w:val="nil"/>
              <w:right w:val="nil"/>
            </w:tcBorders>
            <w:noWrap/>
            <w:vAlign w:val="center"/>
          </w:tcPr>
          <w:p>
            <w:pPr>
              <w:rPr>
                <w:rFonts w:hint="eastAsia" w:ascii="方正仿宋_GBK" w:hAnsi="方正仿宋_GBK" w:eastAsia="方正仿宋_GBK" w:cs="方正仿宋_GBK"/>
                <w:i w:val="0"/>
                <w:iCs w:val="0"/>
                <w:color w:val="000000"/>
                <w:sz w:val="24"/>
                <w:szCs w:val="24"/>
                <w:u w:val="none"/>
                <w:lang w:val="en-US" w:eastAsia="zh-CN"/>
              </w:rPr>
            </w:pPr>
            <w:r>
              <w:rPr>
                <w:rFonts w:hint="eastAsia" w:ascii="方正仿宋_GBK" w:hAnsi="方正仿宋_GBK" w:eastAsia="方正仿宋_GBK" w:cs="方正仿宋_GBK"/>
                <w:i w:val="0"/>
                <w:iCs w:val="0"/>
                <w:color w:val="000000"/>
                <w:sz w:val="24"/>
                <w:szCs w:val="24"/>
                <w:u w:val="none"/>
                <w:lang w:val="en-US" w:eastAsia="zh-CN"/>
              </w:rPr>
              <w:t xml:space="preserve">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方正黑体_GBK">
    <w:panose1 w:val="03000509000000000000"/>
    <w:charset w:val="86"/>
    <w:family w:val="script"/>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ind w:firstLine="0" w:firstLineChars="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xMzRjZjJhOTA5ZjEyYjI5Mjg1NjVkMDgzNDJkMWEifQ=="/>
  </w:docVars>
  <w:rsids>
    <w:rsidRoot w:val="00000000"/>
    <w:rsid w:val="47615F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paragraph" w:styleId="3">
    <w:name w:val="heading 2"/>
    <w:basedOn w:val="1"/>
    <w:next w:val="1"/>
    <w:qFormat/>
    <w:uiPriority w:val="0"/>
    <w:pPr>
      <w:keepNext/>
      <w:keepLines/>
      <w:adjustRightInd w:val="0"/>
      <w:snapToGrid w:val="0"/>
      <w:spacing w:line="360" w:lineRule="auto"/>
      <w:outlineLvl w:val="1"/>
    </w:pPr>
    <w:rPr>
      <w:rFonts w:ascii="宋体" w:hAnsi="宋体"/>
    </w:rPr>
  </w:style>
  <w:style w:type="paragraph" w:styleId="2">
    <w:name w:val="heading 3"/>
    <w:basedOn w:val="1"/>
    <w:next w:val="1"/>
    <w:qFormat/>
    <w:uiPriority w:val="9"/>
    <w:pPr>
      <w:keepNext/>
      <w:keepLines/>
      <w:tabs>
        <w:tab w:val="left" w:pos="720"/>
      </w:tabs>
      <w:spacing w:before="100" w:after="100"/>
      <w:ind w:left="720" w:hanging="720"/>
      <w:jc w:val="left"/>
      <w:outlineLvl w:val="2"/>
    </w:pPr>
    <w:rPr>
      <w:rFonts w:eastAsia="仿宋_GB2312"/>
      <w:b/>
      <w:kern w:val="0"/>
      <w:sz w:val="20"/>
      <w:szCs w:val="24"/>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next w:val="5"/>
    <w:qFormat/>
    <w:uiPriority w:val="99"/>
    <w:pPr>
      <w:jc w:val="center"/>
    </w:pPr>
    <w:rPr>
      <w:rFonts w:eastAsia="宋体"/>
      <w:b/>
      <w:bCs/>
      <w:sz w:val="44"/>
      <w:szCs w:val="24"/>
    </w:rPr>
  </w:style>
  <w:style w:type="paragraph" w:styleId="5">
    <w:name w:val="Body Text First Indent"/>
    <w:basedOn w:val="4"/>
    <w:qFormat/>
    <w:uiPriority w:val="0"/>
    <w:pPr>
      <w:spacing w:line="360" w:lineRule="auto"/>
      <w:ind w:firstLine="420"/>
    </w:pPr>
    <w:rPr>
      <w:rFonts w:ascii="宋体" w:hAnsi="宋体"/>
      <w:sz w:val="24"/>
    </w:rPr>
  </w:style>
  <w:style w:type="paragraph" w:styleId="6">
    <w:name w:val="Body Text Indent"/>
    <w:basedOn w:val="1"/>
    <w:qFormat/>
    <w:uiPriority w:val="0"/>
    <w:pPr>
      <w:ind w:firstLine="630"/>
    </w:pPr>
    <w:rPr>
      <w:rFonts w:eastAsia="宋体"/>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First Indent 2"/>
    <w:basedOn w:val="6"/>
    <w:unhideWhenUsed/>
    <w:qFormat/>
    <w:uiPriority w:val="0"/>
    <w:pPr>
      <w:spacing w:after="120"/>
      <w:ind w:left="420" w:leftChars="200" w:firstLine="420" w:firstLineChars="200"/>
    </w:pPr>
    <w:rPr>
      <w:rFonts w:eastAsia="方正仿宋_GBK"/>
    </w:rPr>
  </w:style>
  <w:style w:type="character" w:styleId="12">
    <w:name w:val="Strong"/>
    <w:qFormat/>
    <w:uiPriority w:val="0"/>
    <w:rPr>
      <w:b/>
    </w:rPr>
  </w:style>
  <w:style w:type="character" w:customStyle="1" w:styleId="13">
    <w:name w:val="font101"/>
    <w:basedOn w:val="11"/>
    <w:uiPriority w:val="0"/>
    <w:rPr>
      <w:rFonts w:hint="eastAsia" w:ascii="宋体" w:hAnsi="宋体" w:eastAsia="宋体" w:cs="宋体"/>
      <w:color w:val="000000"/>
      <w:sz w:val="22"/>
      <w:szCs w:val="22"/>
      <w:u w:val="none"/>
    </w:rPr>
  </w:style>
  <w:style w:type="character" w:customStyle="1" w:styleId="14">
    <w:name w:val="font71"/>
    <w:basedOn w:val="11"/>
    <w:uiPriority w:val="0"/>
    <w:rPr>
      <w:rFonts w:hint="eastAsia" w:ascii="方正仿宋_GBK" w:hAnsi="方正仿宋_GBK" w:eastAsia="方正仿宋_GBK" w:cs="方正仿宋_GBK"/>
      <w:color w:val="000000"/>
      <w:sz w:val="22"/>
      <w:szCs w:val="22"/>
      <w:u w:val="none"/>
    </w:rPr>
  </w:style>
  <w:style w:type="character" w:customStyle="1" w:styleId="15">
    <w:name w:val="font112"/>
    <w:basedOn w:val="11"/>
    <w:qFormat/>
    <w:uiPriority w:val="0"/>
    <w:rPr>
      <w:rFonts w:hint="eastAsia" w:ascii="方正仿宋_GBK" w:hAnsi="方正仿宋_GBK" w:eastAsia="方正仿宋_GBK" w:cs="方正仿宋_GBK"/>
      <w:color w:val="000000"/>
      <w:sz w:val="24"/>
      <w:szCs w:val="24"/>
      <w:u w:val="singl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2022-08-04T10:06:50Z</dcterms:created>
  <dc:creator>Administrator</dc:creator>
  <cp:lastModifiedBy>王超</cp:lastModifiedBy>
  <dcterms:modified xsi:type="dcterms:W3CDTF">2022-08-04T10:07:27Z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19A8154A6A6C498F9790A5011E7A39A1</vt:lpwstr>
  </property>
</Properties>
</file>