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560" w:lineRule="exact"/>
        <w:ind w:firstLine="0"/>
        <w:rPr>
          <w:rFonts w:ascii="Times New Roman" w:hAnsi="Times New Roman" w:eastAsia="宋体" w:cs="宋体"/>
          <w:b/>
          <w:sz w:val="30"/>
          <w:szCs w:val="30"/>
        </w:rPr>
      </w:pPr>
      <w:bookmarkStart w:id="0" w:name="_Toc267320050"/>
      <w:bookmarkStart w:id="1" w:name="_Toc441589315"/>
      <w:bookmarkStart w:id="2" w:name="_Toc8357"/>
      <w:bookmarkStart w:id="3" w:name="_Toc22436"/>
      <w:r>
        <w:rPr>
          <w:rFonts w:hint="eastAsia" w:ascii="Times New Roman" w:hAnsi="Times New Roman" w:eastAsia="方正仿宋_GBK" w:cs="方正仿宋_GBK"/>
          <w:szCs w:val="24"/>
        </w:rPr>
        <w:t>附件</w:t>
      </w:r>
    </w:p>
    <w:p>
      <w:pPr>
        <w:spacing w:line="560" w:lineRule="exact"/>
        <w:jc w:val="center"/>
        <w:outlineLvl w:val="0"/>
        <w:rPr>
          <w:rFonts w:eastAsia="方正小标宋_GBK" w:cs="方正小标宋_GBK"/>
          <w:bCs/>
          <w:sz w:val="36"/>
          <w:szCs w:val="36"/>
        </w:rPr>
      </w:pPr>
      <w:bookmarkStart w:id="4" w:name="_Toc97036677"/>
      <w:bookmarkStart w:id="5" w:name="_Toc500340908"/>
      <w:bookmarkStart w:id="6" w:name="_Toc21959542"/>
      <w:r>
        <w:rPr>
          <w:rFonts w:hint="eastAsia" w:eastAsia="方正小标宋_GBK" w:cs="方正小标宋_GBK"/>
          <w:bCs/>
          <w:sz w:val="36"/>
          <w:szCs w:val="36"/>
        </w:rPr>
        <w:t>固废运输公司党员服装采购项目方案要求</w:t>
      </w:r>
    </w:p>
    <w:bookmarkEnd w:id="4"/>
    <w:bookmarkEnd w:id="5"/>
    <w:bookmarkEnd w:id="6"/>
    <w:p>
      <w:pPr>
        <w:pStyle w:val="2"/>
        <w:spacing w:after="0" w:line="560" w:lineRule="exact"/>
        <w:ind w:left="0" w:leftChars="0" w:firstLine="560"/>
        <w:rPr>
          <w:rFonts w:eastAsia="方正黑体_GBK" w:cs="方正黑体_GBK"/>
          <w:bCs/>
          <w:kern w:val="0"/>
          <w:sz w:val="28"/>
          <w:szCs w:val="28"/>
        </w:rPr>
      </w:pPr>
    </w:p>
    <w:p>
      <w:pPr>
        <w:pStyle w:val="2"/>
        <w:spacing w:after="0" w:line="560" w:lineRule="exact"/>
        <w:ind w:left="0" w:leftChars="0" w:firstLine="560"/>
        <w:rPr>
          <w:rFonts w:eastAsia="方正黑体_GBK" w:cs="方正黑体_GBK"/>
          <w:bCs/>
          <w:kern w:val="0"/>
          <w:sz w:val="28"/>
          <w:szCs w:val="28"/>
        </w:rPr>
      </w:pPr>
      <w:r>
        <w:rPr>
          <w:rFonts w:hint="eastAsia" w:eastAsia="方正黑体_GBK" w:cs="方正黑体_GBK"/>
          <w:bCs/>
          <w:kern w:val="0"/>
          <w:sz w:val="28"/>
          <w:szCs w:val="28"/>
        </w:rPr>
        <w:t>一、采购内容</w:t>
      </w:r>
    </w:p>
    <w:tbl>
      <w:tblPr>
        <w:tblStyle w:val="10"/>
        <w:tblW w:w="4301" w:type="pct"/>
        <w:jc w:val="center"/>
        <w:tblLayout w:type="autofit"/>
        <w:tblCellMar>
          <w:top w:w="0" w:type="dxa"/>
          <w:left w:w="108" w:type="dxa"/>
          <w:bottom w:w="0" w:type="dxa"/>
          <w:right w:w="108" w:type="dxa"/>
        </w:tblCellMar>
      </w:tblPr>
      <w:tblGrid>
        <w:gridCol w:w="2567"/>
        <w:gridCol w:w="2705"/>
        <w:gridCol w:w="1261"/>
        <w:gridCol w:w="1261"/>
      </w:tblGrid>
      <w:tr>
        <w:tblPrEx>
          <w:tblCellMar>
            <w:top w:w="0" w:type="dxa"/>
            <w:left w:w="108" w:type="dxa"/>
            <w:bottom w:w="0" w:type="dxa"/>
            <w:right w:w="108" w:type="dxa"/>
          </w:tblCellMar>
        </w:tblPrEx>
        <w:trPr>
          <w:trHeight w:val="676" w:hRule="atLeast"/>
          <w:jc w:val="center"/>
        </w:trPr>
        <w:tc>
          <w:tcPr>
            <w:tcW w:w="1647"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eastAsia="方正黑体_GBK"/>
                <w:color w:val="000000"/>
                <w:sz w:val="24"/>
                <w:szCs w:val="24"/>
              </w:rPr>
            </w:pPr>
            <w:r>
              <w:rPr>
                <w:rFonts w:hint="eastAsia" w:eastAsia="方正黑体_GBK"/>
                <w:color w:val="000000"/>
                <w:kern w:val="0"/>
                <w:sz w:val="24"/>
                <w:szCs w:val="24"/>
                <w:lang w:bidi="ar"/>
              </w:rPr>
              <w:t>产品</w:t>
            </w:r>
            <w:r>
              <w:rPr>
                <w:rFonts w:eastAsia="方正黑体_GBK"/>
                <w:color w:val="000000"/>
                <w:kern w:val="0"/>
                <w:sz w:val="24"/>
                <w:szCs w:val="24"/>
                <w:lang w:bidi="ar"/>
              </w:rPr>
              <w:t>名称</w:t>
            </w:r>
          </w:p>
        </w:tc>
        <w:tc>
          <w:tcPr>
            <w:tcW w:w="1735"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eastAsia="方正黑体_GBK"/>
                <w:color w:val="000000"/>
                <w:sz w:val="24"/>
                <w:szCs w:val="24"/>
              </w:rPr>
            </w:pPr>
            <w:r>
              <w:rPr>
                <w:rFonts w:hint="eastAsia" w:eastAsia="方正黑体_GBK"/>
                <w:color w:val="000000"/>
                <w:sz w:val="24"/>
                <w:szCs w:val="24"/>
              </w:rPr>
              <w:t>技术参数</w:t>
            </w:r>
          </w:p>
        </w:tc>
        <w:tc>
          <w:tcPr>
            <w:tcW w:w="809"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eastAsia="方正黑体_GBK"/>
                <w:color w:val="000000"/>
                <w:sz w:val="24"/>
                <w:szCs w:val="24"/>
              </w:rPr>
            </w:pPr>
            <w:r>
              <w:rPr>
                <w:rFonts w:eastAsia="方正黑体_GBK"/>
                <w:color w:val="000000"/>
                <w:kern w:val="0"/>
                <w:sz w:val="24"/>
                <w:szCs w:val="24"/>
                <w:lang w:bidi="ar"/>
              </w:rPr>
              <w:t>单位</w:t>
            </w:r>
          </w:p>
        </w:tc>
        <w:tc>
          <w:tcPr>
            <w:tcW w:w="809" w:type="pc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eastAsia="方正黑体_GBK"/>
                <w:color w:val="000000"/>
                <w:kern w:val="0"/>
                <w:sz w:val="24"/>
                <w:szCs w:val="24"/>
                <w:lang w:bidi="ar"/>
              </w:rPr>
            </w:pPr>
            <w:r>
              <w:rPr>
                <w:rFonts w:eastAsia="方正黑体_GBK"/>
                <w:color w:val="000000"/>
                <w:kern w:val="0"/>
                <w:sz w:val="24"/>
                <w:szCs w:val="24"/>
                <w:lang w:bidi="ar"/>
              </w:rPr>
              <w:t>备注</w:t>
            </w:r>
          </w:p>
        </w:tc>
      </w:tr>
      <w:tr>
        <w:tblPrEx>
          <w:tblCellMar>
            <w:top w:w="0" w:type="dxa"/>
            <w:left w:w="108" w:type="dxa"/>
            <w:bottom w:w="0" w:type="dxa"/>
            <w:right w:w="108" w:type="dxa"/>
          </w:tblCellMar>
        </w:tblPrEx>
        <w:trPr>
          <w:trHeight w:val="743" w:hRule="atLeast"/>
          <w:jc w:val="center"/>
        </w:trPr>
        <w:tc>
          <w:tcPr>
            <w:tcW w:w="1647" w:type="pct"/>
            <w:tcBorders>
              <w:top w:val="single" w:color="000000" w:sz="4" w:space="0"/>
              <w:left w:val="single" w:color="000000" w:sz="4" w:space="0"/>
              <w:bottom w:val="single" w:color="000000" w:sz="4" w:space="0"/>
              <w:right w:val="single" w:color="000000" w:sz="4" w:space="0"/>
            </w:tcBorders>
            <w:vAlign w:val="center"/>
          </w:tcPr>
          <w:p>
            <w:pPr>
              <w:spacing w:line="580" w:lineRule="exact"/>
              <w:jc w:val="center"/>
              <w:rPr>
                <w:rFonts w:cs="方正仿宋_GBK"/>
                <w:color w:val="000000"/>
                <w:sz w:val="22"/>
                <w:szCs w:val="22"/>
              </w:rPr>
            </w:pPr>
            <w:r>
              <w:rPr>
                <w:rFonts w:hint="eastAsia" w:cs="宋体"/>
                <w:kern w:val="0"/>
                <w:szCs w:val="32"/>
              </w:rPr>
              <w:t>纯白色短袖衬衫</w:t>
            </w:r>
          </w:p>
        </w:tc>
        <w:tc>
          <w:tcPr>
            <w:tcW w:w="1735" w:type="pct"/>
            <w:tcBorders>
              <w:top w:val="single" w:color="000000" w:sz="4" w:space="0"/>
              <w:left w:val="single" w:color="000000" w:sz="4" w:space="0"/>
              <w:bottom w:val="single" w:color="000000" w:sz="4" w:space="0"/>
              <w:right w:val="single" w:color="000000" w:sz="4" w:space="0"/>
            </w:tcBorders>
            <w:vAlign w:val="center"/>
          </w:tcPr>
          <w:p>
            <w:pPr>
              <w:spacing w:line="580" w:lineRule="exact"/>
              <w:jc w:val="center"/>
              <w:rPr>
                <w:rFonts w:hint="eastAsia" w:cs="宋体"/>
                <w:kern w:val="0"/>
                <w:szCs w:val="32"/>
              </w:rPr>
            </w:pPr>
            <w:r>
              <w:rPr>
                <w:rFonts w:hint="eastAsia" w:cs="宋体"/>
                <w:kern w:val="0"/>
                <w:szCs w:val="32"/>
              </w:rPr>
              <w:t>面料为96%棉</w:t>
            </w:r>
          </w:p>
          <w:p>
            <w:pPr>
              <w:spacing w:line="580" w:lineRule="exact"/>
              <w:jc w:val="center"/>
              <w:rPr>
                <w:rFonts w:cs="宋体"/>
                <w:kern w:val="0"/>
                <w:szCs w:val="32"/>
              </w:rPr>
            </w:pPr>
            <w:r>
              <w:rPr>
                <w:rFonts w:hint="eastAsia" w:cs="宋体"/>
                <w:kern w:val="0"/>
                <w:szCs w:val="32"/>
              </w:rPr>
              <w:t>4%氨纶</w:t>
            </w:r>
          </w:p>
        </w:tc>
        <w:tc>
          <w:tcPr>
            <w:tcW w:w="809" w:type="pct"/>
            <w:tcBorders>
              <w:top w:val="single" w:color="000000" w:sz="4" w:space="0"/>
              <w:left w:val="single" w:color="000000" w:sz="4" w:space="0"/>
              <w:bottom w:val="single" w:color="000000" w:sz="4" w:space="0"/>
              <w:right w:val="single" w:color="000000" w:sz="4" w:space="0"/>
            </w:tcBorders>
            <w:vAlign w:val="center"/>
          </w:tcPr>
          <w:p>
            <w:pPr>
              <w:spacing w:line="580" w:lineRule="exact"/>
              <w:jc w:val="center"/>
              <w:rPr>
                <w:rFonts w:cs="宋体"/>
                <w:kern w:val="0"/>
                <w:szCs w:val="32"/>
              </w:rPr>
            </w:pPr>
            <w:r>
              <w:rPr>
                <w:rFonts w:hint="eastAsia" w:cs="宋体"/>
                <w:kern w:val="0"/>
                <w:szCs w:val="32"/>
              </w:rPr>
              <w:t>件</w:t>
            </w:r>
          </w:p>
        </w:tc>
        <w:tc>
          <w:tcPr>
            <w:tcW w:w="809" w:type="pct"/>
            <w:tcBorders>
              <w:top w:val="single" w:color="000000" w:sz="4" w:space="0"/>
              <w:left w:val="single" w:color="000000" w:sz="4" w:space="0"/>
              <w:bottom w:val="single" w:color="000000" w:sz="4" w:space="0"/>
              <w:right w:val="single" w:color="000000" w:sz="4" w:space="0"/>
            </w:tcBorders>
            <w:vAlign w:val="center"/>
          </w:tcPr>
          <w:p>
            <w:pPr>
              <w:widowControl/>
              <w:spacing w:line="340" w:lineRule="exact"/>
              <w:jc w:val="center"/>
              <w:rPr>
                <w:rFonts w:cs="宋体"/>
                <w:kern w:val="0"/>
                <w:szCs w:val="32"/>
              </w:rPr>
            </w:pPr>
          </w:p>
        </w:tc>
      </w:tr>
    </w:tbl>
    <w:p>
      <w:pPr>
        <w:spacing w:line="560" w:lineRule="exact"/>
        <w:ind w:firstLine="560" w:firstLineChars="200"/>
        <w:rPr>
          <w:rFonts w:hint="eastAsia" w:eastAsia="方正仿宋_GBK" w:cs="方正仿宋_GBK"/>
          <w:sz w:val="28"/>
          <w:szCs w:val="28"/>
          <w:lang w:val="en-US" w:eastAsia="zh-CN"/>
        </w:rPr>
      </w:pPr>
      <w:r>
        <w:rPr>
          <w:rFonts w:hint="eastAsia" w:cs="方正仿宋_GBK"/>
          <w:sz w:val="28"/>
          <w:szCs w:val="28"/>
        </w:rPr>
        <w:t>备注：1.需按时送至采购人指定地</w:t>
      </w:r>
      <w:r>
        <w:rPr>
          <w:rFonts w:hint="eastAsia" w:cs="方正仿宋_GBK"/>
          <w:sz w:val="28"/>
          <w:szCs w:val="28"/>
          <w:lang w:val="en-US" w:eastAsia="zh-CN"/>
        </w:rPr>
        <w:t>点（中心城区范围内）。</w:t>
      </w:r>
    </w:p>
    <w:p>
      <w:pPr>
        <w:numPr>
          <w:ilvl w:val="0"/>
          <w:numId w:val="1"/>
        </w:numPr>
        <w:spacing w:line="560" w:lineRule="exact"/>
        <w:ind w:firstLine="1400" w:firstLineChars="500"/>
        <w:rPr>
          <w:rFonts w:cs="方正仿宋_GBK"/>
          <w:sz w:val="28"/>
          <w:szCs w:val="28"/>
        </w:rPr>
      </w:pPr>
      <w:r>
        <w:rPr>
          <w:rFonts w:hint="eastAsia" w:cs="方正仿宋_GBK"/>
          <w:sz w:val="28"/>
          <w:szCs w:val="28"/>
        </w:rPr>
        <w:t>本项目预计采购数量为66件，最终采购数量以采购人实际</w:t>
      </w:r>
      <w:r>
        <w:rPr>
          <w:rFonts w:hint="eastAsia" w:cs="方正仿宋_GBK"/>
          <w:sz w:val="28"/>
          <w:szCs w:val="28"/>
          <w:lang w:val="en-US" w:eastAsia="zh-CN"/>
        </w:rPr>
        <w:t xml:space="preserve">  </w:t>
      </w:r>
    </w:p>
    <w:p>
      <w:pPr>
        <w:numPr>
          <w:ilvl w:val="0"/>
          <w:numId w:val="0"/>
        </w:numPr>
        <w:spacing w:line="560" w:lineRule="exact"/>
        <w:ind w:left="1392" w:leftChars="435" w:firstLine="0" w:firstLineChars="0"/>
        <w:rPr>
          <w:rFonts w:cs="方正仿宋_GBK"/>
          <w:sz w:val="28"/>
          <w:szCs w:val="28"/>
        </w:rPr>
      </w:pPr>
      <w:r>
        <w:rPr>
          <w:rFonts w:hint="eastAsia" w:cs="方正仿宋_GBK"/>
          <w:sz w:val="28"/>
          <w:szCs w:val="28"/>
          <w:lang w:val="en-US" w:eastAsia="zh-CN"/>
        </w:rPr>
        <w:t>采购数量</w:t>
      </w:r>
      <w:r>
        <w:rPr>
          <w:rFonts w:hint="eastAsia" w:cs="方正仿宋_GBK"/>
          <w:sz w:val="28"/>
          <w:szCs w:val="28"/>
        </w:rPr>
        <w:t>为准，竞选人应充分了解，且自行承担</w:t>
      </w:r>
      <w:r>
        <w:rPr>
          <w:rFonts w:hint="eastAsia" w:cs="方正仿宋_GBK"/>
          <w:sz w:val="28"/>
          <w:szCs w:val="28"/>
          <w:lang w:eastAsia="zh-CN"/>
        </w:rPr>
        <w:t>采购人</w:t>
      </w:r>
      <w:r>
        <w:rPr>
          <w:rFonts w:hint="eastAsia" w:cs="方正仿宋_GBK"/>
          <w:sz w:val="28"/>
          <w:szCs w:val="28"/>
        </w:rPr>
        <w:t>因实际需求变动造成的所有风险。</w:t>
      </w:r>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二、采购要求</w:t>
      </w:r>
    </w:p>
    <w:p>
      <w:pPr>
        <w:adjustRightInd w:val="0"/>
        <w:snapToGrid w:val="0"/>
        <w:spacing w:line="560" w:lineRule="exact"/>
        <w:ind w:firstLine="560" w:firstLineChars="200"/>
        <w:rPr>
          <w:rFonts w:cs="方正仿宋_GBK"/>
          <w:sz w:val="28"/>
          <w:szCs w:val="28"/>
        </w:rPr>
      </w:pPr>
      <w:r>
        <w:rPr>
          <w:rFonts w:hint="eastAsia" w:cs="方正仿宋_GBK"/>
          <w:sz w:val="28"/>
          <w:szCs w:val="28"/>
        </w:rPr>
        <w:t>（一）执行标准</w:t>
      </w:r>
    </w:p>
    <w:p>
      <w:pPr>
        <w:adjustRightInd w:val="0"/>
        <w:snapToGrid w:val="0"/>
        <w:spacing w:line="560" w:lineRule="exact"/>
        <w:ind w:firstLine="560" w:firstLineChars="200"/>
        <w:rPr>
          <w:rFonts w:cs="方正仿宋_GBK"/>
          <w:sz w:val="28"/>
          <w:szCs w:val="28"/>
        </w:rPr>
      </w:pPr>
      <w:r>
        <w:rPr>
          <w:rFonts w:hint="eastAsia" w:cs="方正仿宋_GBK"/>
          <w:sz w:val="28"/>
          <w:szCs w:val="28"/>
        </w:rPr>
        <w:t>1.竞选人所有提供的产品，必须严格执行含有强制性条款的国家标准，各项技术标准应当符合国家相关标准及各项规范要求，国家没有相应标准、规范的，可使用行业标准规定。</w:t>
      </w:r>
    </w:p>
    <w:p>
      <w:pPr>
        <w:adjustRightInd w:val="0"/>
        <w:snapToGrid w:val="0"/>
        <w:spacing w:line="560" w:lineRule="exact"/>
        <w:ind w:firstLine="560" w:firstLineChars="200"/>
        <w:rPr>
          <w:rFonts w:cs="方正仿宋_GBK"/>
          <w:sz w:val="28"/>
          <w:szCs w:val="28"/>
        </w:rPr>
      </w:pPr>
      <w:r>
        <w:rPr>
          <w:rFonts w:hint="eastAsia" w:cs="方正仿宋_GBK"/>
          <w:sz w:val="28"/>
          <w:szCs w:val="28"/>
        </w:rPr>
        <w:t>2.竞选人所有提供的产品，其规格型号、</w:t>
      </w:r>
      <w:r>
        <w:rPr>
          <w:rFonts w:hint="eastAsia" w:cs="方正仿宋_GBK"/>
          <w:sz w:val="28"/>
          <w:szCs w:val="28"/>
          <w:lang w:val="en-US" w:eastAsia="zh-CN"/>
        </w:rPr>
        <w:t>质量</w:t>
      </w:r>
      <w:r>
        <w:rPr>
          <w:rFonts w:hint="eastAsia" w:cs="方正仿宋_GBK"/>
          <w:sz w:val="28"/>
          <w:szCs w:val="28"/>
        </w:rPr>
        <w:t>参数、数量等必须满足公告文件及供货清单要求。</w:t>
      </w:r>
    </w:p>
    <w:p>
      <w:pPr>
        <w:adjustRightInd w:val="0"/>
        <w:snapToGrid w:val="0"/>
        <w:spacing w:line="560" w:lineRule="exact"/>
        <w:ind w:firstLine="560" w:firstLineChars="200"/>
        <w:rPr>
          <w:rFonts w:cs="方正仿宋_GBK"/>
          <w:sz w:val="28"/>
          <w:szCs w:val="28"/>
        </w:rPr>
      </w:pPr>
      <w:r>
        <w:rPr>
          <w:rFonts w:hint="eastAsia" w:cs="方正仿宋_GBK"/>
          <w:sz w:val="28"/>
          <w:szCs w:val="28"/>
        </w:rPr>
        <w:t>（二）技术要求</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（1）颜色：纯白色；</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（2）成分含量：</w:t>
      </w:r>
      <w:r>
        <w:rPr>
          <w:rFonts w:hint="eastAsia" w:cs="宋体"/>
          <w:kern w:val="0"/>
          <w:szCs w:val="32"/>
        </w:rPr>
        <w:t>96%棉 4%氨纶</w:t>
      </w:r>
      <w:r>
        <w:rPr>
          <w:rFonts w:hint="eastAsia" w:cs="方正仿宋_GBK"/>
          <w:sz w:val="28"/>
          <w:szCs w:val="28"/>
        </w:rPr>
        <w:t>；</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（3）纱线线密度：经纱：</w:t>
      </w:r>
      <w:r>
        <w:rPr>
          <w:rFonts w:cs="方正仿宋_GBK"/>
          <w:sz w:val="28"/>
          <w:szCs w:val="28"/>
        </w:rPr>
        <w:t>80</w:t>
      </w:r>
      <w:r>
        <w:rPr>
          <w:sz w:val="28"/>
          <w:szCs w:val="28"/>
        </w:rPr>
        <w:t>ˢ</w:t>
      </w:r>
      <w:r>
        <w:rPr>
          <w:rFonts w:cs="方正仿宋_GBK"/>
          <w:sz w:val="28"/>
          <w:szCs w:val="28"/>
        </w:rPr>
        <w:t>/2</w:t>
      </w:r>
      <w:r>
        <w:rPr>
          <w:rFonts w:hint="eastAsia" w:cs="方正仿宋_GBK"/>
          <w:sz w:val="28"/>
          <w:szCs w:val="28"/>
        </w:rPr>
        <w:t xml:space="preserve">   纬纱：</w:t>
      </w:r>
      <w:r>
        <w:rPr>
          <w:rFonts w:cs="方正仿宋_GBK"/>
          <w:sz w:val="28"/>
          <w:szCs w:val="28"/>
        </w:rPr>
        <w:t>80</w:t>
      </w:r>
      <w:r>
        <w:rPr>
          <w:sz w:val="28"/>
          <w:szCs w:val="28"/>
        </w:rPr>
        <w:t>ˢ</w:t>
      </w:r>
      <w:r>
        <w:rPr>
          <w:rFonts w:cs="方正仿宋_GBK"/>
          <w:sz w:val="28"/>
          <w:szCs w:val="28"/>
        </w:rPr>
        <w:t>/2</w:t>
      </w:r>
      <w:r>
        <w:rPr>
          <w:rFonts w:hint="eastAsia" w:cs="方正仿宋_GBK"/>
          <w:sz w:val="28"/>
          <w:szCs w:val="28"/>
        </w:rPr>
        <w:t>；</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（4）耐汗渍色牢度（酸）：原样变色≥4-5；</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（5）耐汗渍色牢度（碱）：原样变色≥4-5；</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（6）做工精细，针迹均匀平直，没有跳针，断线，重跑线；</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（7）款式：无口袋，男士衬衫八字领，女士衬衫小方领。</w:t>
      </w:r>
    </w:p>
    <w:p>
      <w:pPr>
        <w:adjustRightInd w:val="0"/>
        <w:snapToGrid w:val="0"/>
        <w:spacing w:line="560" w:lineRule="exact"/>
        <w:ind w:firstLine="560" w:firstLineChars="200"/>
        <w:rPr>
          <w:rFonts w:cs="方正仿宋_GBK"/>
          <w:sz w:val="28"/>
          <w:szCs w:val="28"/>
        </w:rPr>
      </w:pPr>
      <w:r>
        <w:rPr>
          <w:rFonts w:hint="eastAsia" w:cs="方正仿宋_GBK"/>
          <w:sz w:val="28"/>
          <w:szCs w:val="28"/>
        </w:rPr>
        <w:t>（二）售后及质保要求</w:t>
      </w:r>
    </w:p>
    <w:p>
      <w:pPr>
        <w:adjustRightInd w:val="0"/>
        <w:snapToGrid w:val="0"/>
        <w:spacing w:line="560" w:lineRule="exact"/>
        <w:ind w:firstLine="560" w:firstLineChars="200"/>
        <w:rPr>
          <w:rFonts w:cs="方正仿宋_GBK"/>
          <w:sz w:val="28"/>
          <w:szCs w:val="28"/>
        </w:rPr>
      </w:pPr>
      <w:r>
        <w:rPr>
          <w:rFonts w:hint="eastAsia" w:cs="方正仿宋_GBK"/>
          <w:sz w:val="28"/>
          <w:szCs w:val="28"/>
        </w:rPr>
        <w:t>1.竞选人所供产品质保期应按照国家三包标准。质保期内出现质量问题，竞选人承诺免费进行更换，因质量问题造成采购人损失的，由竞选人承担所有损失，出现2次及以上质量问题的，采购人有权解除合同。</w:t>
      </w:r>
    </w:p>
    <w:p>
      <w:pPr>
        <w:adjustRightInd w:val="0"/>
        <w:snapToGrid w:val="0"/>
        <w:spacing w:line="560" w:lineRule="exact"/>
        <w:ind w:firstLine="560" w:firstLineChars="200"/>
        <w:rPr>
          <w:rFonts w:hint="eastAsia" w:cs="方正仿宋_GBK"/>
          <w:sz w:val="28"/>
          <w:szCs w:val="28"/>
        </w:rPr>
      </w:pPr>
      <w:r>
        <w:rPr>
          <w:rFonts w:hint="eastAsia" w:cs="方正仿宋_GBK"/>
          <w:sz w:val="28"/>
          <w:szCs w:val="28"/>
        </w:rPr>
        <w:t>2.货物运抵现场后，采购人将对货物的质量、规格、性能、数量和技术资料等进行验收。如验收不合格，竞选人应在72小时内进行更换（具体时间以竞选人承诺为准）。</w:t>
      </w:r>
    </w:p>
    <w:p>
      <w:pPr>
        <w:adjustRightInd w:val="0"/>
        <w:snapToGrid w:val="0"/>
        <w:spacing w:line="560" w:lineRule="exact"/>
        <w:ind w:firstLine="560" w:firstLineChars="200"/>
        <w:rPr>
          <w:rFonts w:hint="default" w:cs="方正仿宋_GBK"/>
          <w:sz w:val="28"/>
          <w:szCs w:val="28"/>
          <w:lang w:val="en-US" w:eastAsia="zh-CN"/>
        </w:rPr>
      </w:pPr>
      <w:r>
        <w:rPr>
          <w:rFonts w:hint="eastAsia" w:cs="方正仿宋_GBK"/>
          <w:sz w:val="28"/>
          <w:szCs w:val="28"/>
          <w:lang w:val="en-US" w:eastAsia="zh-CN"/>
        </w:rPr>
        <w:t>3.采购人接收货物后，若存在尺寸大小需调整替换的，竞选人应在48</w:t>
      </w:r>
      <w:r>
        <w:rPr>
          <w:rFonts w:hint="eastAsia" w:cs="方正仿宋_GBK"/>
          <w:sz w:val="28"/>
          <w:szCs w:val="28"/>
          <w:lang w:val="en-US" w:eastAsia="zh-CN"/>
        </w:rPr>
        <w:t>小时内进行更换</w:t>
      </w:r>
      <w:r>
        <w:rPr>
          <w:rFonts w:hint="eastAsia" w:cs="方正仿宋_GBK"/>
          <w:sz w:val="28"/>
          <w:szCs w:val="28"/>
        </w:rPr>
        <w:t>（具体时间以竞选人承诺为准）</w:t>
      </w:r>
      <w:r>
        <w:rPr>
          <w:rFonts w:hint="eastAsia" w:cs="方正仿宋_GBK"/>
          <w:sz w:val="28"/>
          <w:szCs w:val="28"/>
          <w:lang w:eastAsia="zh-CN"/>
        </w:rPr>
        <w:t>，</w:t>
      </w:r>
      <w:r>
        <w:rPr>
          <w:rFonts w:hint="eastAsia" w:cs="方正仿宋_GBK"/>
          <w:sz w:val="28"/>
          <w:szCs w:val="28"/>
          <w:lang w:val="en-US" w:eastAsia="zh-CN"/>
        </w:rPr>
        <w:t>因尺寸大小需调整替换产生的运输费、服务费等，由竞选人自行承担，不再额外收取费用。</w:t>
      </w:r>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三、服务要求</w:t>
      </w:r>
    </w:p>
    <w:p>
      <w:pPr>
        <w:spacing w:line="560" w:lineRule="exact"/>
        <w:ind w:firstLine="560" w:firstLineChars="200"/>
        <w:rPr>
          <w:rFonts w:cs="方正仿宋_GBK"/>
          <w:sz w:val="28"/>
          <w:szCs w:val="28"/>
        </w:rPr>
      </w:pPr>
      <w:r>
        <w:rPr>
          <w:rFonts w:hint="eastAsia" w:cs="方正仿宋_GBK"/>
          <w:sz w:val="28"/>
          <w:szCs w:val="28"/>
        </w:rPr>
        <w:t>（一）交货时间：合同签订后，竞选人按照采购人的供货通知进行供货。竞选人接到采购人供货通知后20日内送货到采购人指定现场。</w:t>
      </w:r>
    </w:p>
    <w:p>
      <w:pPr>
        <w:spacing w:line="560" w:lineRule="exact"/>
        <w:ind w:firstLine="560" w:firstLineChars="200"/>
        <w:rPr>
          <w:rFonts w:cs="方正仿宋_GBK"/>
          <w:sz w:val="28"/>
          <w:szCs w:val="28"/>
        </w:rPr>
      </w:pPr>
      <w:r>
        <w:rPr>
          <w:rFonts w:hint="eastAsia" w:cs="方正仿宋_GBK"/>
          <w:sz w:val="28"/>
          <w:szCs w:val="28"/>
        </w:rPr>
        <w:t>（二）交货方式：竞选人负责将货物运抵现场，有关一切费用由竞选人承担（含包装、运输至采购人指定现场装卸交货等）。</w:t>
      </w:r>
    </w:p>
    <w:p>
      <w:pPr>
        <w:spacing w:line="560" w:lineRule="exact"/>
        <w:ind w:firstLine="560" w:firstLineChars="200"/>
        <w:rPr>
          <w:rFonts w:cs="方正仿宋_GBK"/>
          <w:sz w:val="28"/>
          <w:szCs w:val="28"/>
        </w:rPr>
      </w:pPr>
      <w:r>
        <w:rPr>
          <w:rFonts w:hint="eastAsia" w:cs="方正仿宋_GBK"/>
          <w:sz w:val="28"/>
          <w:szCs w:val="28"/>
        </w:rPr>
        <w:t>（三）交货地点：送抵采购人指定地点（限重庆市范围内）。</w:t>
      </w:r>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四、</w:t>
      </w:r>
      <w:bookmarkEnd w:id="0"/>
      <w:bookmarkEnd w:id="1"/>
      <w:bookmarkEnd w:id="2"/>
      <w:bookmarkEnd w:id="3"/>
      <w:r>
        <w:rPr>
          <w:rFonts w:hint="eastAsia" w:eastAsia="方正黑体_GBK" w:cs="方正黑体_GBK"/>
          <w:bCs/>
          <w:kern w:val="0"/>
          <w:sz w:val="28"/>
          <w:szCs w:val="28"/>
        </w:rPr>
        <w:t>报价要求</w:t>
      </w:r>
    </w:p>
    <w:p>
      <w:pPr>
        <w:spacing w:line="560" w:lineRule="exact"/>
        <w:ind w:firstLine="560" w:firstLineChars="200"/>
        <w:rPr>
          <w:sz w:val="28"/>
          <w:szCs w:val="28"/>
        </w:rPr>
      </w:pPr>
      <w:r>
        <w:rPr>
          <w:rFonts w:hint="eastAsia"/>
          <w:sz w:val="28"/>
          <w:szCs w:val="28"/>
        </w:rPr>
        <w:t>本次报价为综合包干单价，包含：货物价、运输费、利润、管理费、税费等其他所有费用。因成交竞选人自身原因造成漏报、少报皆由其自行承担责任，采购人不再补偿。</w:t>
      </w:r>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五、付款方式</w:t>
      </w:r>
    </w:p>
    <w:p>
      <w:pPr>
        <w:spacing w:line="560" w:lineRule="exact"/>
        <w:ind w:firstLine="560" w:firstLineChars="200"/>
        <w:rPr>
          <w:sz w:val="28"/>
          <w:szCs w:val="28"/>
        </w:rPr>
      </w:pPr>
      <w:r>
        <w:rPr>
          <w:rFonts w:hint="eastAsia"/>
          <w:sz w:val="28"/>
          <w:szCs w:val="28"/>
        </w:rPr>
        <w:t>竞选人完成供货</w:t>
      </w:r>
      <w:r>
        <w:rPr>
          <w:rFonts w:hint="eastAsia"/>
          <w:sz w:val="28"/>
          <w:szCs w:val="28"/>
          <w:lang w:eastAsia="zh-CN"/>
        </w:rPr>
        <w:t>且经采购人验收合格</w:t>
      </w:r>
      <w:r>
        <w:rPr>
          <w:rFonts w:hint="eastAsia"/>
          <w:sz w:val="28"/>
          <w:szCs w:val="28"/>
        </w:rPr>
        <w:t>后，竞选人提交以下资料，经采购人审核并办理完结算审核后，在15个工作日内按总金额的100%支付费用。</w:t>
      </w:r>
    </w:p>
    <w:p>
      <w:pPr>
        <w:spacing w:line="560" w:lineRule="exact"/>
        <w:ind w:firstLine="560" w:firstLineChars="200"/>
        <w:rPr>
          <w:sz w:val="28"/>
          <w:szCs w:val="28"/>
        </w:rPr>
      </w:pPr>
      <w:r>
        <w:rPr>
          <w:rFonts w:hint="eastAsia"/>
          <w:sz w:val="28"/>
          <w:szCs w:val="28"/>
        </w:rPr>
        <w:t>1.验收报告资料；</w:t>
      </w:r>
    </w:p>
    <w:p>
      <w:pPr>
        <w:spacing w:line="560" w:lineRule="exact"/>
        <w:ind w:firstLine="560" w:firstLineChars="200"/>
        <w:rPr>
          <w:sz w:val="28"/>
          <w:szCs w:val="28"/>
        </w:rPr>
      </w:pPr>
      <w:r>
        <w:rPr>
          <w:rFonts w:hint="eastAsia"/>
          <w:sz w:val="28"/>
          <w:szCs w:val="28"/>
        </w:rPr>
        <w:t>2.支付申请；</w:t>
      </w:r>
    </w:p>
    <w:p>
      <w:pPr>
        <w:spacing w:line="560" w:lineRule="exact"/>
        <w:ind w:firstLine="560" w:firstLineChars="200"/>
        <w:rPr>
          <w:sz w:val="28"/>
          <w:szCs w:val="28"/>
        </w:rPr>
      </w:pPr>
      <w:r>
        <w:rPr>
          <w:rFonts w:hint="eastAsia"/>
          <w:sz w:val="28"/>
          <w:szCs w:val="28"/>
        </w:rPr>
        <w:t>3.经采购人审核的供货明细表；</w:t>
      </w:r>
    </w:p>
    <w:p>
      <w:pPr>
        <w:spacing w:line="560" w:lineRule="exact"/>
        <w:ind w:firstLine="560" w:firstLineChars="200"/>
        <w:rPr>
          <w:sz w:val="28"/>
          <w:szCs w:val="28"/>
        </w:rPr>
      </w:pPr>
      <w:r>
        <w:rPr>
          <w:rFonts w:hint="eastAsia"/>
          <w:sz w:val="28"/>
          <w:szCs w:val="28"/>
        </w:rPr>
        <w:t>4.提供满足税法规定的完备的增值税专用发票；</w:t>
      </w:r>
    </w:p>
    <w:p>
      <w:pPr>
        <w:spacing w:line="560" w:lineRule="exact"/>
        <w:ind w:firstLine="560" w:firstLineChars="200"/>
        <w:rPr>
          <w:sz w:val="28"/>
          <w:szCs w:val="28"/>
        </w:rPr>
      </w:pPr>
      <w:r>
        <w:rPr>
          <w:rFonts w:hint="eastAsia"/>
          <w:sz w:val="28"/>
          <w:szCs w:val="28"/>
        </w:rPr>
        <w:t>5.采购人要求的其他结算表格及资料。</w:t>
      </w:r>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六、验收标准</w:t>
      </w:r>
    </w:p>
    <w:p>
      <w:pPr>
        <w:adjustRightInd w:val="0"/>
        <w:snapToGrid w:val="0"/>
        <w:spacing w:line="560" w:lineRule="exact"/>
        <w:ind w:firstLine="560" w:firstLineChars="200"/>
        <w:rPr>
          <w:rFonts w:cs="方正仿宋_GBK"/>
          <w:sz w:val="28"/>
          <w:szCs w:val="28"/>
        </w:rPr>
      </w:pPr>
      <w:r>
        <w:rPr>
          <w:rFonts w:hint="eastAsia" w:cs="方正仿宋_GBK"/>
          <w:sz w:val="28"/>
          <w:szCs w:val="28"/>
        </w:rPr>
        <w:t>（一）竞选人应按照合同及供货清单要求进行供货，货物到达采购人指定现场后，由采购人组织人员对货物品牌、品名、规格、数量、质量、包装及产品外观、相关资料是否齐备等项目进行验收</w:t>
      </w:r>
      <w:r>
        <w:rPr>
          <w:rFonts w:hint="eastAsia" w:cs="方正仿宋_GBK"/>
          <w:sz w:val="28"/>
          <w:szCs w:val="28"/>
          <w:lang w:eastAsia="zh-CN"/>
        </w:rPr>
        <w:t>。</w:t>
      </w:r>
      <w:r>
        <w:rPr>
          <w:rFonts w:hint="eastAsia" w:cs="方正仿宋_GBK"/>
          <w:sz w:val="28"/>
          <w:szCs w:val="28"/>
        </w:rPr>
        <w:t>验收记录由双方签字确认。竞选人应派人员全程参与验收过程。</w:t>
      </w:r>
    </w:p>
    <w:p>
      <w:pPr>
        <w:adjustRightInd w:val="0"/>
        <w:snapToGrid w:val="0"/>
        <w:spacing w:line="560" w:lineRule="exact"/>
        <w:ind w:firstLine="560" w:firstLineChars="200"/>
        <w:rPr>
          <w:rFonts w:cs="方正仿宋_GBK"/>
          <w:sz w:val="28"/>
          <w:szCs w:val="28"/>
        </w:rPr>
      </w:pPr>
      <w:r>
        <w:rPr>
          <w:rFonts w:hint="eastAsia" w:cs="方正仿宋_GBK"/>
          <w:sz w:val="28"/>
          <w:szCs w:val="28"/>
        </w:rPr>
        <w:t>（二）竞选人所供货物验收不合格的，采购人有权拒收，竞选人须在72小时（具体时间以竞选人承诺为准）内无条件进行退换，每延迟1天</w:t>
      </w:r>
      <w:r>
        <w:rPr>
          <w:rFonts w:hint="eastAsia" w:cs="方正仿宋_GBK"/>
          <w:sz w:val="28"/>
          <w:szCs w:val="28"/>
          <w:lang w:eastAsia="zh-CN"/>
        </w:rPr>
        <w:t>按</w:t>
      </w:r>
      <w:r>
        <w:rPr>
          <w:rFonts w:hint="eastAsia" w:cs="方正仿宋_GBK"/>
          <w:sz w:val="28"/>
          <w:szCs w:val="28"/>
        </w:rPr>
        <w:t>500元违约金</w:t>
      </w:r>
      <w:r>
        <w:rPr>
          <w:rFonts w:hint="eastAsia" w:cs="方正仿宋_GBK"/>
          <w:sz w:val="28"/>
          <w:szCs w:val="28"/>
          <w:lang w:eastAsia="zh-CN"/>
        </w:rPr>
        <w:t>进行扣罚</w:t>
      </w:r>
      <w:r>
        <w:rPr>
          <w:rFonts w:hint="eastAsia" w:cs="方正仿宋_GBK"/>
          <w:sz w:val="28"/>
          <w:szCs w:val="28"/>
        </w:rPr>
        <w:t>，由此造成的一切损失由竞选人承担。</w:t>
      </w:r>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七、</w:t>
      </w:r>
      <w:bookmarkStart w:id="7" w:name="_Toc29056"/>
      <w:bookmarkStart w:id="8" w:name="_Toc16623"/>
      <w:bookmarkStart w:id="9" w:name="_Toc27932"/>
      <w:bookmarkStart w:id="10" w:name="_Toc26553"/>
      <w:bookmarkStart w:id="11" w:name="_Toc8218799"/>
      <w:bookmarkStart w:id="12" w:name="_Toc3313"/>
      <w:bookmarkStart w:id="13" w:name="_Toc16286"/>
      <w:bookmarkStart w:id="14" w:name="_Toc23573"/>
      <w:bookmarkStart w:id="15" w:name="_Toc3966"/>
      <w:bookmarkStart w:id="16" w:name="_Toc13021"/>
      <w:bookmarkStart w:id="17" w:name="_Toc469561377"/>
      <w:bookmarkStart w:id="18" w:name="_Toc22797"/>
      <w:bookmarkStart w:id="19" w:name="_Toc13129"/>
      <w:bookmarkStart w:id="20" w:name="_Toc2090"/>
      <w:r>
        <w:rPr>
          <w:rFonts w:hint="eastAsia" w:eastAsia="方正黑体_GBK" w:cs="方正黑体_GBK"/>
          <w:bCs/>
          <w:kern w:val="0"/>
          <w:sz w:val="28"/>
          <w:szCs w:val="28"/>
        </w:rPr>
        <w:t>质量保证服务</w:t>
      </w:r>
      <w:bookmarkEnd w:id="7"/>
    </w:p>
    <w:p>
      <w:pPr>
        <w:adjustRightInd w:val="0"/>
        <w:snapToGrid w:val="0"/>
        <w:spacing w:line="560" w:lineRule="exact"/>
        <w:ind w:firstLine="560" w:firstLineChars="200"/>
        <w:rPr>
          <w:rFonts w:cs="方正仿宋_GBK"/>
          <w:sz w:val="28"/>
          <w:szCs w:val="28"/>
        </w:rPr>
      </w:pPr>
      <w:r>
        <w:rPr>
          <w:rFonts w:hint="eastAsia" w:cs="方正仿宋_GBK"/>
          <w:sz w:val="28"/>
          <w:szCs w:val="28"/>
          <w:lang w:eastAsia="zh-CN"/>
        </w:rPr>
        <w:t>（</w:t>
      </w:r>
      <w:r>
        <w:rPr>
          <w:rFonts w:hint="eastAsia" w:cs="方正仿宋_GBK"/>
          <w:sz w:val="28"/>
          <w:szCs w:val="28"/>
          <w:lang w:val="en-US" w:eastAsia="zh-CN"/>
        </w:rPr>
        <w:t>一</w:t>
      </w:r>
      <w:r>
        <w:rPr>
          <w:rFonts w:hint="eastAsia" w:cs="方正仿宋_GBK"/>
          <w:sz w:val="28"/>
          <w:szCs w:val="28"/>
          <w:lang w:eastAsia="zh-CN"/>
        </w:rPr>
        <w:t>）</w:t>
      </w:r>
      <w:r>
        <w:rPr>
          <w:rFonts w:hint="eastAsia" w:cs="方正仿宋_GBK"/>
          <w:sz w:val="28"/>
          <w:szCs w:val="28"/>
        </w:rPr>
        <w:t>采购的产品有相应国家标准或地方标准的，应符合国家标准或地方标准。地方标准高于国家标准的，以地方标准为准。</w:t>
      </w:r>
    </w:p>
    <w:p>
      <w:pPr>
        <w:adjustRightInd w:val="0"/>
        <w:snapToGrid w:val="0"/>
        <w:spacing w:line="560" w:lineRule="exact"/>
        <w:ind w:firstLine="560" w:firstLineChars="200"/>
        <w:rPr>
          <w:rFonts w:hint="eastAsia" w:cs="方正仿宋_GBK"/>
          <w:sz w:val="28"/>
          <w:szCs w:val="28"/>
          <w:lang w:eastAsia="zh-CN"/>
        </w:rPr>
      </w:pPr>
      <w:r>
        <w:rPr>
          <w:rFonts w:hint="eastAsia" w:cs="方正仿宋_GBK"/>
          <w:sz w:val="28"/>
          <w:szCs w:val="28"/>
          <w:lang w:eastAsia="zh-CN"/>
        </w:rPr>
        <w:t>（</w:t>
      </w:r>
      <w:r>
        <w:rPr>
          <w:rFonts w:hint="eastAsia" w:cs="方正仿宋_GBK"/>
          <w:sz w:val="28"/>
          <w:szCs w:val="28"/>
          <w:lang w:val="en-US" w:eastAsia="zh-CN"/>
        </w:rPr>
        <w:t>二</w:t>
      </w:r>
      <w:r>
        <w:rPr>
          <w:rFonts w:hint="eastAsia" w:cs="方正仿宋_GBK"/>
          <w:sz w:val="28"/>
          <w:szCs w:val="28"/>
          <w:lang w:eastAsia="zh-CN"/>
        </w:rPr>
        <w:t>）货物品质及样式应与经采购人认可的样品一致。</w:t>
      </w:r>
    </w:p>
    <w:p>
      <w:pPr>
        <w:adjustRightInd w:val="0"/>
        <w:snapToGrid w:val="0"/>
        <w:spacing w:line="560" w:lineRule="exact"/>
        <w:ind w:firstLine="560" w:firstLineChars="200"/>
        <w:rPr>
          <w:rFonts w:eastAsia="方正黑体_GBK" w:cs="方正黑体_GBK"/>
          <w:bCs/>
          <w:kern w:val="0"/>
          <w:sz w:val="28"/>
          <w:szCs w:val="28"/>
        </w:rPr>
      </w:pPr>
      <w:r>
        <w:rPr>
          <w:rFonts w:hint="eastAsia" w:cs="方正仿宋_GBK"/>
          <w:sz w:val="28"/>
          <w:szCs w:val="28"/>
          <w:lang w:eastAsia="zh-CN"/>
        </w:rPr>
        <w:t>（三）</w:t>
      </w:r>
      <w:r>
        <w:rPr>
          <w:rFonts w:hint="eastAsia" w:cs="方正仿宋_GBK"/>
          <w:sz w:val="28"/>
          <w:szCs w:val="28"/>
        </w:rPr>
        <w:t>质保期从验收合格后第二日开始计算。质保期内费用全部由竞选人承担。</w:t>
      </w:r>
      <w:bookmarkEnd w:id="8"/>
      <w:bookmarkEnd w:id="9"/>
      <w:bookmarkEnd w:id="10"/>
      <w:bookmarkEnd w:id="11"/>
      <w:bookmarkEnd w:id="12"/>
      <w:bookmarkEnd w:id="13"/>
      <w:bookmarkEnd w:id="14"/>
      <w:bookmarkEnd w:id="15"/>
      <w:bookmarkEnd w:id="16"/>
      <w:bookmarkEnd w:id="17"/>
      <w:bookmarkEnd w:id="18"/>
      <w:bookmarkEnd w:id="19"/>
      <w:bookmarkEnd w:id="20"/>
    </w:p>
    <w:p>
      <w:pPr>
        <w:spacing w:line="560" w:lineRule="exact"/>
        <w:ind w:firstLine="560" w:firstLineChars="200"/>
        <w:rPr>
          <w:rFonts w:eastAsia="方正黑体_GBK" w:cs="方正黑体_GBK"/>
          <w:bCs/>
          <w:kern w:val="0"/>
          <w:sz w:val="28"/>
          <w:szCs w:val="28"/>
        </w:rPr>
      </w:pPr>
      <w:r>
        <w:rPr>
          <w:rFonts w:hint="eastAsia" w:eastAsia="方正黑体_GBK" w:cs="方正黑体_GBK"/>
          <w:bCs/>
          <w:kern w:val="0"/>
          <w:sz w:val="28"/>
          <w:szCs w:val="28"/>
        </w:rPr>
        <w:t>八、评审方法</w:t>
      </w:r>
    </w:p>
    <w:p>
      <w:pPr>
        <w:pStyle w:val="2"/>
        <w:spacing w:after="0" w:line="560" w:lineRule="exact"/>
        <w:ind w:left="640" w:firstLine="0" w:firstLineChars="0"/>
        <w:rPr>
          <w:rFonts w:eastAsia="方正楷体_GBK" w:cs="方正楷体_GBK"/>
          <w:sz w:val="28"/>
          <w:szCs w:val="28"/>
        </w:rPr>
      </w:pPr>
      <w:r>
        <w:rPr>
          <w:rFonts w:hint="eastAsia" w:eastAsia="方正楷体_GBK" w:cs="方正楷体_GBK"/>
          <w:sz w:val="28"/>
          <w:szCs w:val="28"/>
        </w:rPr>
        <w:t>（一）评审程序</w:t>
      </w:r>
    </w:p>
    <w:p>
      <w:pPr>
        <w:pStyle w:val="2"/>
        <w:spacing w:after="0" w:line="560" w:lineRule="exact"/>
        <w:ind w:left="0" w:leftChars="0" w:firstLine="560"/>
        <w:rPr>
          <w:rFonts w:cs="方正仿宋_GBK"/>
          <w:sz w:val="28"/>
          <w:szCs w:val="28"/>
        </w:rPr>
      </w:pPr>
      <w:r>
        <w:rPr>
          <w:rFonts w:hint="eastAsia" w:cs="方正仿宋_GBK"/>
          <w:sz w:val="28"/>
          <w:szCs w:val="28"/>
        </w:rPr>
        <w:t>评审工作由采购人负责组织，具体评审事务由采购人按要求组建的评审小组负责。</w:t>
      </w:r>
    </w:p>
    <w:p>
      <w:pPr>
        <w:pStyle w:val="2"/>
        <w:spacing w:after="0" w:line="560" w:lineRule="exact"/>
        <w:ind w:left="0" w:leftChars="0" w:firstLine="560"/>
        <w:rPr>
          <w:rFonts w:cs="方正仿宋_GBK"/>
          <w:sz w:val="28"/>
          <w:szCs w:val="28"/>
        </w:rPr>
      </w:pPr>
      <w:r>
        <w:rPr>
          <w:rFonts w:hint="eastAsia" w:cs="方正仿宋_GBK"/>
          <w:sz w:val="28"/>
          <w:szCs w:val="28"/>
        </w:rPr>
        <w:t>1.对相应方案进行综合审查评分。评审小组首先依据法律法规和采购文件的规定，对竞选人相应方案中的资质要求文件等进行审查。然后评审小组各成员独立对每个资质审核合格有效的相应方案进行评价、打分，然后对打分情况进行复核后，汇总每个竞选人每项评分因素的得分。</w:t>
      </w:r>
    </w:p>
    <w:p>
      <w:pPr>
        <w:pStyle w:val="2"/>
        <w:widowControl/>
        <w:spacing w:after="0" w:line="560" w:lineRule="exact"/>
        <w:ind w:left="0" w:leftChars="0" w:firstLine="640" w:firstLineChars="0"/>
        <w:rPr>
          <w:rFonts w:cs="方正仿宋_GBK"/>
          <w:sz w:val="28"/>
          <w:szCs w:val="28"/>
        </w:rPr>
      </w:pPr>
      <w:r>
        <w:rPr>
          <w:rFonts w:hint="eastAsia" w:cs="方正仿宋_GBK"/>
          <w:sz w:val="28"/>
          <w:szCs w:val="28"/>
        </w:rPr>
        <w:t>2.采购人根据竞选人提交的相应资料进行综合评审后，择优选择排名前2名的竞选人，并在评审当天通知竞选人提交书面报价，其中报价最低的</w:t>
      </w:r>
      <w:r>
        <w:rPr>
          <w:rFonts w:hint="eastAsia" w:cs="方正仿宋_GBK"/>
          <w:sz w:val="28"/>
          <w:szCs w:val="28"/>
          <w:lang w:eastAsia="zh-CN"/>
        </w:rPr>
        <w:t>（</w:t>
      </w:r>
      <w:r>
        <w:rPr>
          <w:rFonts w:hint="eastAsia" w:cs="方正仿宋_GBK"/>
          <w:sz w:val="28"/>
          <w:szCs w:val="28"/>
          <w:lang w:val="en-US" w:eastAsia="zh-CN"/>
        </w:rPr>
        <w:t>不含税价</w:t>
      </w:r>
      <w:r>
        <w:rPr>
          <w:rFonts w:hint="eastAsia" w:cs="方正仿宋_GBK"/>
          <w:sz w:val="28"/>
          <w:szCs w:val="28"/>
          <w:lang w:eastAsia="zh-CN"/>
        </w:rPr>
        <w:t>）</w:t>
      </w:r>
      <w:r>
        <w:rPr>
          <w:rFonts w:hint="eastAsia" w:cs="方正仿宋_GBK"/>
          <w:sz w:val="28"/>
          <w:szCs w:val="28"/>
        </w:rPr>
        <w:t>竞选人确定为中选人，所报价格即为合同价格。</w:t>
      </w:r>
    </w:p>
    <w:p>
      <w:pPr>
        <w:pStyle w:val="2"/>
        <w:spacing w:after="0" w:line="560" w:lineRule="exact"/>
        <w:ind w:left="640" w:firstLine="0" w:firstLineChars="0"/>
        <w:rPr>
          <w:rFonts w:eastAsia="方正楷体_GBK" w:cs="方正楷体_GBK"/>
          <w:sz w:val="28"/>
          <w:szCs w:val="28"/>
        </w:rPr>
      </w:pPr>
      <w:r>
        <w:rPr>
          <w:rFonts w:hint="eastAsia" w:eastAsia="方正楷体_GBK" w:cs="方正楷体_GBK"/>
          <w:sz w:val="28"/>
          <w:szCs w:val="28"/>
        </w:rPr>
        <w:t>（二）评审标准</w:t>
      </w:r>
    </w:p>
    <w:tbl>
      <w:tblPr>
        <w:tblStyle w:val="10"/>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068"/>
        <w:gridCol w:w="5183"/>
        <w:gridCol w:w="2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707" w:type="dxa"/>
            <w:vAlign w:val="center"/>
          </w:tcPr>
          <w:p>
            <w:pPr>
              <w:spacing w:line="360" w:lineRule="exact"/>
              <w:ind w:firstLine="28"/>
              <w:jc w:val="center"/>
              <w:rPr>
                <w:rFonts w:cs="方正仿宋_GBK"/>
                <w:b/>
                <w:sz w:val="21"/>
                <w:szCs w:val="21"/>
              </w:rPr>
            </w:pPr>
            <w:bookmarkStart w:id="21" w:name="_Toc492721018"/>
            <w:r>
              <w:rPr>
                <w:rFonts w:hint="eastAsia" w:cs="方正仿宋_GBK"/>
                <w:b/>
                <w:sz w:val="21"/>
                <w:szCs w:val="21"/>
              </w:rPr>
              <w:t>序号</w:t>
            </w:r>
          </w:p>
        </w:tc>
        <w:tc>
          <w:tcPr>
            <w:tcW w:w="1068" w:type="dxa"/>
            <w:vAlign w:val="center"/>
          </w:tcPr>
          <w:p>
            <w:pPr>
              <w:spacing w:line="360" w:lineRule="exact"/>
              <w:ind w:firstLine="28"/>
              <w:jc w:val="center"/>
              <w:rPr>
                <w:rFonts w:cs="方正仿宋_GBK"/>
                <w:b/>
                <w:sz w:val="21"/>
                <w:szCs w:val="21"/>
              </w:rPr>
            </w:pPr>
            <w:r>
              <w:rPr>
                <w:rFonts w:hint="eastAsia" w:cs="方正仿宋_GBK"/>
                <w:b/>
                <w:sz w:val="21"/>
                <w:szCs w:val="21"/>
              </w:rPr>
              <w:t>分值</w:t>
            </w:r>
          </w:p>
        </w:tc>
        <w:tc>
          <w:tcPr>
            <w:tcW w:w="5183" w:type="dxa"/>
            <w:vAlign w:val="center"/>
          </w:tcPr>
          <w:p>
            <w:pPr>
              <w:spacing w:line="360" w:lineRule="exact"/>
              <w:ind w:firstLine="28"/>
              <w:jc w:val="center"/>
              <w:rPr>
                <w:rFonts w:cs="方正仿宋_GBK"/>
                <w:b/>
                <w:sz w:val="21"/>
                <w:szCs w:val="21"/>
              </w:rPr>
            </w:pPr>
            <w:r>
              <w:rPr>
                <w:rFonts w:hint="eastAsia" w:cs="方正仿宋_GBK"/>
                <w:b/>
                <w:sz w:val="21"/>
                <w:szCs w:val="21"/>
              </w:rPr>
              <w:t>评分标准</w:t>
            </w:r>
          </w:p>
        </w:tc>
        <w:tc>
          <w:tcPr>
            <w:tcW w:w="2559" w:type="dxa"/>
            <w:vAlign w:val="center"/>
          </w:tcPr>
          <w:p>
            <w:pPr>
              <w:pStyle w:val="15"/>
              <w:spacing w:before="0" w:after="0" w:line="360" w:lineRule="exact"/>
              <w:rPr>
                <w:rFonts w:eastAsia="方正仿宋_GBK" w:cs="方正仿宋_GBK"/>
                <w:sz w:val="21"/>
                <w:szCs w:val="21"/>
              </w:rPr>
            </w:pPr>
            <w:r>
              <w:rPr>
                <w:rFonts w:hint="eastAsia" w:eastAsia="方正仿宋_GBK" w:cs="方正仿宋_GBK"/>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707" w:type="dxa"/>
            <w:vAlign w:val="center"/>
          </w:tcPr>
          <w:p>
            <w:pPr>
              <w:spacing w:line="360" w:lineRule="exact"/>
              <w:jc w:val="center"/>
              <w:rPr>
                <w:rFonts w:cs="方正仿宋_GBK"/>
                <w:sz w:val="21"/>
                <w:szCs w:val="21"/>
              </w:rPr>
            </w:pPr>
            <w:r>
              <w:rPr>
                <w:rFonts w:hint="eastAsia" w:cs="方正仿宋_GBK"/>
                <w:sz w:val="21"/>
                <w:szCs w:val="21"/>
              </w:rPr>
              <w:t>1</w:t>
            </w:r>
          </w:p>
        </w:tc>
        <w:tc>
          <w:tcPr>
            <w:tcW w:w="1068" w:type="dxa"/>
            <w:vAlign w:val="center"/>
          </w:tcPr>
          <w:p>
            <w:pPr>
              <w:spacing w:line="360" w:lineRule="exact"/>
              <w:jc w:val="center"/>
              <w:rPr>
                <w:rFonts w:cs="方正仿宋_GBK"/>
                <w:sz w:val="21"/>
                <w:szCs w:val="21"/>
              </w:rPr>
            </w:pPr>
            <w:r>
              <w:rPr>
                <w:rFonts w:hint="eastAsia" w:cs="方正仿宋_GBK"/>
                <w:sz w:val="21"/>
                <w:szCs w:val="21"/>
                <w:lang w:val="en-US" w:eastAsia="zh-CN"/>
              </w:rPr>
              <w:t>3</w:t>
            </w:r>
            <w:r>
              <w:rPr>
                <w:rFonts w:hint="eastAsia" w:cs="方正仿宋_GBK"/>
                <w:sz w:val="21"/>
                <w:szCs w:val="21"/>
              </w:rPr>
              <w:t>0</w:t>
            </w:r>
          </w:p>
        </w:tc>
        <w:tc>
          <w:tcPr>
            <w:tcW w:w="5183" w:type="dxa"/>
            <w:vAlign w:val="center"/>
          </w:tcPr>
          <w:p>
            <w:pPr>
              <w:spacing w:line="360" w:lineRule="exact"/>
              <w:rPr>
                <w:rFonts w:hint="eastAsia" w:eastAsia="方正仿宋_GBK" w:cs="方正仿宋_GBK"/>
                <w:sz w:val="21"/>
                <w:szCs w:val="21"/>
                <w:lang w:eastAsia="zh-CN"/>
              </w:rPr>
            </w:pPr>
            <w:r>
              <w:rPr>
                <w:rFonts w:hint="eastAsia" w:cs="宋体"/>
                <w:sz w:val="21"/>
                <w:szCs w:val="21"/>
              </w:rPr>
              <w:t>提供近三年（以签订合同时间为准）签订的与本项目采购货物类似的合同业绩</w:t>
            </w:r>
            <w:r>
              <w:rPr>
                <w:rFonts w:hint="eastAsia" w:cs="宋体"/>
                <w:sz w:val="21"/>
                <w:szCs w:val="21"/>
                <w:lang w:eastAsia="zh-CN"/>
              </w:rPr>
              <w:t>，</w:t>
            </w:r>
            <w:r>
              <w:rPr>
                <w:rFonts w:hint="eastAsia" w:cs="宋体"/>
                <w:sz w:val="21"/>
                <w:szCs w:val="21"/>
              </w:rPr>
              <w:t>每一份合格的类似项目销售合同业绩得10分，最高得</w:t>
            </w:r>
            <w:r>
              <w:rPr>
                <w:rFonts w:hint="eastAsia" w:cs="宋体"/>
                <w:sz w:val="21"/>
                <w:szCs w:val="21"/>
                <w:lang w:val="en-US" w:eastAsia="zh-CN"/>
              </w:rPr>
              <w:t>3</w:t>
            </w:r>
            <w:r>
              <w:rPr>
                <w:rFonts w:hint="eastAsia" w:cs="宋体"/>
                <w:sz w:val="21"/>
                <w:szCs w:val="21"/>
              </w:rPr>
              <w:t>0分。</w:t>
            </w:r>
          </w:p>
        </w:tc>
        <w:tc>
          <w:tcPr>
            <w:tcW w:w="2559" w:type="dxa"/>
            <w:vAlign w:val="center"/>
          </w:tcPr>
          <w:p>
            <w:pPr>
              <w:spacing w:line="360" w:lineRule="exact"/>
              <w:rPr>
                <w:rFonts w:hint="default" w:eastAsia="方正仿宋_GBK" w:cs="方正仿宋_GBK"/>
                <w:sz w:val="21"/>
                <w:szCs w:val="21"/>
                <w:lang w:val="en-US" w:eastAsia="zh-CN"/>
              </w:rPr>
            </w:pPr>
            <w:r>
              <w:rPr>
                <w:rFonts w:hint="eastAsia" w:cs="方正仿宋_GBK"/>
                <w:sz w:val="21"/>
                <w:szCs w:val="21"/>
                <w:lang w:val="en-US" w:eastAsia="zh-CN"/>
              </w:rPr>
              <w:t>需提供对应业绩合同复印件并加盖公章。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707" w:type="dxa"/>
            <w:vAlign w:val="center"/>
          </w:tcPr>
          <w:p>
            <w:pPr>
              <w:spacing w:line="360" w:lineRule="exact"/>
              <w:jc w:val="center"/>
              <w:rPr>
                <w:rFonts w:cs="方正仿宋_GBK"/>
                <w:sz w:val="21"/>
                <w:szCs w:val="21"/>
              </w:rPr>
            </w:pPr>
            <w:r>
              <w:rPr>
                <w:rFonts w:hint="eastAsia" w:cs="方正仿宋_GBK"/>
                <w:sz w:val="21"/>
                <w:szCs w:val="21"/>
              </w:rPr>
              <w:t>2</w:t>
            </w:r>
          </w:p>
        </w:tc>
        <w:tc>
          <w:tcPr>
            <w:tcW w:w="1068" w:type="dxa"/>
            <w:vAlign w:val="center"/>
          </w:tcPr>
          <w:p>
            <w:pPr>
              <w:spacing w:line="360" w:lineRule="exact"/>
              <w:jc w:val="center"/>
              <w:rPr>
                <w:rFonts w:cs="方正仿宋_GBK"/>
                <w:sz w:val="21"/>
                <w:szCs w:val="21"/>
              </w:rPr>
            </w:pPr>
            <w:r>
              <w:rPr>
                <w:rFonts w:hint="eastAsia" w:cs="方正仿宋_GBK"/>
                <w:sz w:val="21"/>
                <w:szCs w:val="21"/>
              </w:rPr>
              <w:t>30</w:t>
            </w:r>
          </w:p>
        </w:tc>
        <w:tc>
          <w:tcPr>
            <w:tcW w:w="5183" w:type="dxa"/>
            <w:vAlign w:val="center"/>
          </w:tcPr>
          <w:p>
            <w:pPr>
              <w:spacing w:line="360" w:lineRule="exact"/>
              <w:jc w:val="left"/>
              <w:rPr>
                <w:rFonts w:hint="eastAsia" w:cs="方正仿宋_GBK"/>
                <w:sz w:val="21"/>
                <w:szCs w:val="21"/>
              </w:rPr>
            </w:pPr>
            <w:r>
              <w:rPr>
                <w:rFonts w:hint="eastAsia" w:cs="宋体"/>
                <w:sz w:val="21"/>
                <w:szCs w:val="21"/>
              </w:rPr>
              <w:t>针对本项目制定专门的售后服务方案，售后方案中应</w:t>
            </w:r>
            <w:r>
              <w:rPr>
                <w:rFonts w:hint="eastAsia" w:cs="宋体"/>
                <w:sz w:val="21"/>
                <w:szCs w:val="21"/>
                <w:lang w:val="en-US" w:eastAsia="zh-CN"/>
              </w:rPr>
              <w:t>包括</w:t>
            </w:r>
            <w:r>
              <w:rPr>
                <w:rFonts w:hint="eastAsia" w:cs="宋体"/>
                <w:sz w:val="21"/>
                <w:szCs w:val="21"/>
              </w:rPr>
              <w:t>退换货服务、维修服务等。</w:t>
            </w:r>
            <w:r>
              <w:rPr>
                <w:rFonts w:hint="eastAsia" w:cs="宋体"/>
                <w:sz w:val="21"/>
                <w:szCs w:val="21"/>
                <w:lang w:val="en-US" w:eastAsia="zh-CN"/>
              </w:rPr>
              <w:t>评审小组根据</w:t>
            </w:r>
            <w:r>
              <w:rPr>
                <w:rFonts w:hint="eastAsia" w:cs="宋体"/>
                <w:sz w:val="21"/>
                <w:szCs w:val="21"/>
              </w:rPr>
              <w:t>售后服务方案可行性、全面性，包括但不限于响应时间、质量控制及保证、售后保障及其他服务等方面进行综合评价，</w:t>
            </w:r>
            <w:r>
              <w:rPr>
                <w:rFonts w:hint="eastAsia" w:cs="宋体"/>
                <w:sz w:val="21"/>
                <w:szCs w:val="21"/>
                <w:lang w:val="en-US" w:eastAsia="zh-CN"/>
              </w:rPr>
              <w:t>经评审，</w:t>
            </w:r>
            <w:r>
              <w:rPr>
                <w:rFonts w:hint="eastAsia" w:cs="宋体"/>
                <w:sz w:val="21"/>
                <w:szCs w:val="21"/>
              </w:rPr>
              <w:t>优得21-30分，良得11-20分，差得1-10分，未提供得0分。</w:t>
            </w:r>
          </w:p>
        </w:tc>
        <w:tc>
          <w:tcPr>
            <w:tcW w:w="2559" w:type="dxa"/>
            <w:vAlign w:val="center"/>
          </w:tcPr>
          <w:p>
            <w:pPr>
              <w:spacing w:line="360" w:lineRule="exact"/>
              <w:rPr>
                <w:rFonts w:hint="eastAsia" w:cs="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707" w:type="dxa"/>
            <w:vAlign w:val="center"/>
          </w:tcPr>
          <w:p>
            <w:pPr>
              <w:spacing w:line="360" w:lineRule="exact"/>
              <w:jc w:val="center"/>
              <w:rPr>
                <w:rFonts w:cs="方正仿宋_GBK"/>
                <w:sz w:val="21"/>
                <w:szCs w:val="21"/>
              </w:rPr>
            </w:pPr>
            <w:r>
              <w:rPr>
                <w:rFonts w:hint="eastAsia" w:cs="方正仿宋_GBK"/>
                <w:sz w:val="21"/>
                <w:szCs w:val="21"/>
              </w:rPr>
              <w:t>3</w:t>
            </w:r>
          </w:p>
        </w:tc>
        <w:tc>
          <w:tcPr>
            <w:tcW w:w="1068" w:type="dxa"/>
            <w:vAlign w:val="center"/>
          </w:tcPr>
          <w:p>
            <w:pPr>
              <w:spacing w:line="360" w:lineRule="exact"/>
              <w:jc w:val="center"/>
              <w:rPr>
                <w:rFonts w:hint="default" w:eastAsia="方正仿宋_GBK" w:cs="方正仿宋_GBK"/>
                <w:sz w:val="21"/>
                <w:szCs w:val="21"/>
                <w:lang w:val="en-US" w:eastAsia="zh-CN"/>
              </w:rPr>
            </w:pPr>
            <w:r>
              <w:rPr>
                <w:rFonts w:hint="eastAsia" w:cs="方正仿宋_GBK"/>
                <w:sz w:val="21"/>
                <w:szCs w:val="21"/>
                <w:lang w:val="en-US" w:eastAsia="zh-CN"/>
              </w:rPr>
              <w:t>20</w:t>
            </w:r>
          </w:p>
        </w:tc>
        <w:tc>
          <w:tcPr>
            <w:tcW w:w="5183" w:type="dxa"/>
            <w:vAlign w:val="center"/>
          </w:tcPr>
          <w:p>
            <w:pPr>
              <w:spacing w:line="360" w:lineRule="exact"/>
              <w:rPr>
                <w:rFonts w:hint="eastAsia" w:cs="方正仿宋_GBK"/>
                <w:sz w:val="21"/>
                <w:szCs w:val="21"/>
              </w:rPr>
            </w:pPr>
            <w:r>
              <w:rPr>
                <w:rFonts w:hint="eastAsia" w:cs="宋体"/>
                <w:sz w:val="21"/>
                <w:szCs w:val="21"/>
                <w:lang w:val="en-US" w:eastAsia="zh-CN"/>
              </w:rPr>
              <w:t>竞选人提供交货时间承诺书，承诺交货时间最短的得10分，依次递减2分。</w:t>
            </w:r>
            <w:r>
              <w:rPr>
                <w:rFonts w:hint="eastAsia" w:cs="宋体"/>
                <w:sz w:val="21"/>
                <w:szCs w:val="21"/>
              </w:rPr>
              <w:t>未提供</w:t>
            </w:r>
            <w:r>
              <w:rPr>
                <w:rFonts w:hint="eastAsia" w:cs="宋体"/>
                <w:sz w:val="21"/>
                <w:szCs w:val="21"/>
                <w:lang w:val="en-US" w:eastAsia="zh-CN"/>
              </w:rPr>
              <w:t>不得分</w:t>
            </w:r>
            <w:r>
              <w:rPr>
                <w:rFonts w:hint="eastAsia" w:cs="宋体"/>
                <w:sz w:val="21"/>
                <w:szCs w:val="21"/>
              </w:rPr>
              <w:t>。</w:t>
            </w:r>
          </w:p>
        </w:tc>
        <w:tc>
          <w:tcPr>
            <w:tcW w:w="2559" w:type="dxa"/>
            <w:vAlign w:val="center"/>
          </w:tcPr>
          <w:p>
            <w:pPr>
              <w:spacing w:line="360" w:lineRule="exact"/>
              <w:rPr>
                <w:rFonts w:hint="eastAsia" w:cs="方正仿宋_GBK"/>
                <w:sz w:val="21"/>
                <w:szCs w:val="21"/>
              </w:rPr>
            </w:pPr>
            <w:r>
              <w:rPr>
                <w:rFonts w:hint="eastAsia" w:cs="宋体"/>
                <w:sz w:val="21"/>
                <w:szCs w:val="21"/>
                <w:lang w:val="en-US" w:eastAsia="zh-CN"/>
              </w:rPr>
              <w:t>竞选</w:t>
            </w:r>
            <w:r>
              <w:rPr>
                <w:rFonts w:hint="eastAsia" w:cs="宋体"/>
                <w:sz w:val="21"/>
                <w:szCs w:val="21"/>
              </w:rPr>
              <w:t>人</w:t>
            </w:r>
            <w:r>
              <w:rPr>
                <w:rFonts w:hint="eastAsia" w:cs="宋体"/>
                <w:sz w:val="21"/>
                <w:szCs w:val="21"/>
                <w:lang w:val="en-US" w:eastAsia="zh-CN"/>
              </w:rPr>
              <w:t>提供</w:t>
            </w:r>
            <w:r>
              <w:rPr>
                <w:rFonts w:hint="eastAsia" w:cs="宋体"/>
                <w:sz w:val="21"/>
                <w:szCs w:val="21"/>
              </w:rPr>
              <w:t>书面承诺</w:t>
            </w:r>
            <w:r>
              <w:rPr>
                <w:rFonts w:hint="eastAsia" w:cs="宋体"/>
                <w:sz w:val="21"/>
                <w:szCs w:val="21"/>
                <w:lang w:val="en-US" w:eastAsia="zh-CN"/>
              </w:rPr>
              <w:t>书</w:t>
            </w:r>
            <w:r>
              <w:rPr>
                <w:rFonts w:hint="eastAsia" w:cs="宋体"/>
                <w:sz w:val="21"/>
                <w:szCs w:val="21"/>
              </w:rPr>
              <w:t>，格式自拟。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707" w:type="dxa"/>
            <w:vAlign w:val="center"/>
          </w:tcPr>
          <w:p>
            <w:pPr>
              <w:spacing w:line="360" w:lineRule="exact"/>
              <w:jc w:val="center"/>
              <w:rPr>
                <w:rFonts w:hint="eastAsia" w:eastAsia="方正仿宋_GBK" w:cs="方正仿宋_GBK"/>
                <w:sz w:val="21"/>
                <w:szCs w:val="21"/>
                <w:lang w:eastAsia="zh-CN"/>
              </w:rPr>
            </w:pPr>
            <w:r>
              <w:rPr>
                <w:rFonts w:hint="eastAsia" w:cs="方正仿宋_GBK"/>
                <w:sz w:val="21"/>
                <w:szCs w:val="21"/>
                <w:lang w:val="en-US" w:eastAsia="zh-CN"/>
              </w:rPr>
              <w:t>4</w:t>
            </w:r>
          </w:p>
        </w:tc>
        <w:tc>
          <w:tcPr>
            <w:tcW w:w="1068" w:type="dxa"/>
            <w:vAlign w:val="center"/>
          </w:tcPr>
          <w:p>
            <w:pPr>
              <w:spacing w:line="360" w:lineRule="exact"/>
              <w:jc w:val="center"/>
              <w:rPr>
                <w:rFonts w:cs="方正仿宋_GBK"/>
                <w:sz w:val="21"/>
                <w:szCs w:val="21"/>
              </w:rPr>
            </w:pPr>
            <w:r>
              <w:rPr>
                <w:rFonts w:hint="eastAsia" w:cs="方正仿宋_GBK"/>
                <w:sz w:val="21"/>
                <w:szCs w:val="21"/>
              </w:rPr>
              <w:t>20</w:t>
            </w:r>
          </w:p>
        </w:tc>
        <w:tc>
          <w:tcPr>
            <w:tcW w:w="5183" w:type="dxa"/>
            <w:vAlign w:val="center"/>
          </w:tcPr>
          <w:p>
            <w:pPr>
              <w:spacing w:line="360" w:lineRule="exact"/>
              <w:rPr>
                <w:rFonts w:hint="default" w:cs="方正仿宋_GBK"/>
                <w:sz w:val="21"/>
                <w:szCs w:val="21"/>
                <w:lang w:val="en-US"/>
              </w:rPr>
            </w:pPr>
            <w:r>
              <w:rPr>
                <w:rFonts w:hint="eastAsia" w:cs="宋体"/>
                <w:sz w:val="21"/>
                <w:szCs w:val="21"/>
                <w:lang w:val="en-US" w:eastAsia="zh-CN"/>
              </w:rPr>
              <w:t>评审小组对各竞选单位提交的样品进行试穿评定，对领头、门襟、袖笼、前身等各部位进行检视，并作横向比较评分。检视内容包括缝制线路顺直；拼缝平服、绱袖吃势均匀；袋盖、袋口平服，方正；左右两部份合拢检查各对称部位（领驳头、缺嘴、门里襟、袖长短、袖口、袋盖）准确性；表面无瑕疵；辅料（拉链、纽扣）的质地、工艺及美观度。</w:t>
            </w:r>
            <w:r>
              <w:rPr>
                <w:rFonts w:hint="eastAsia" w:cs="宋体"/>
                <w:sz w:val="21"/>
                <w:szCs w:val="21"/>
              </w:rPr>
              <w:t>优得21-30分，良得11-20分，差得1-10分，未提供得0分。</w:t>
            </w:r>
          </w:p>
        </w:tc>
        <w:tc>
          <w:tcPr>
            <w:tcW w:w="2559" w:type="dxa"/>
            <w:vAlign w:val="center"/>
          </w:tcPr>
          <w:p>
            <w:pPr>
              <w:spacing w:line="360" w:lineRule="exact"/>
              <w:rPr>
                <w:rFonts w:hint="default" w:eastAsia="方正仿宋_GBK" w:cs="方正仿宋_GBK"/>
                <w:sz w:val="21"/>
                <w:szCs w:val="21"/>
                <w:lang w:val="en-US" w:eastAsia="zh-CN"/>
              </w:rPr>
            </w:pPr>
            <w:r>
              <w:rPr>
                <w:rFonts w:hint="eastAsia" w:cs="方正仿宋_GBK"/>
                <w:sz w:val="21"/>
                <w:szCs w:val="21"/>
                <w:lang w:val="en-US" w:eastAsia="zh-CN"/>
              </w:rPr>
              <w:t>需提供样品</w:t>
            </w:r>
          </w:p>
        </w:tc>
      </w:tr>
      <w:bookmarkEnd w:id="21"/>
    </w:tbl>
    <w:p>
      <w:pPr>
        <w:pStyle w:val="6"/>
        <w:ind w:firstLine="0"/>
        <w:rPr>
          <w:rFonts w:ascii="Times New Roman" w:hAnsi="Times New Roman" w:eastAsia="方正仿宋_GBK" w:cs="方正仿宋_GBK"/>
          <w:b/>
          <w:sz w:val="28"/>
          <w:szCs w:val="28"/>
        </w:rPr>
        <w:sectPr>
          <w:pgSz w:w="11906" w:h="16838"/>
          <w:pgMar w:top="1814" w:right="1474" w:bottom="1701" w:left="1587" w:header="851" w:footer="992" w:gutter="0"/>
          <w:cols w:space="720" w:num="1"/>
          <w:docGrid w:type="lines" w:linePitch="476" w:charSpace="0"/>
        </w:sectPr>
      </w:pPr>
    </w:p>
    <w:p>
      <w:pPr>
        <w:pStyle w:val="6"/>
        <w:spacing w:line="560" w:lineRule="exact"/>
        <w:ind w:firstLine="0"/>
        <w:jc w:val="center"/>
        <w:outlineLvl w:val="0"/>
        <w:rPr>
          <w:rFonts w:ascii="Times New Roman" w:hAnsi="Times New Roman" w:eastAsia="方正小标宋_GBK" w:cs="方正小标宋_GBK"/>
          <w:bCs/>
          <w:sz w:val="36"/>
          <w:szCs w:val="36"/>
        </w:rPr>
      </w:pPr>
      <w:r>
        <w:rPr>
          <w:rFonts w:hint="eastAsia" w:ascii="Times New Roman" w:hAnsi="Times New Roman" w:eastAsia="方正小标宋_GBK" w:cs="方正小标宋_GBK"/>
          <w:bCs/>
          <w:sz w:val="36"/>
          <w:szCs w:val="36"/>
        </w:rPr>
        <w:t>竞选人须知</w:t>
      </w:r>
    </w:p>
    <w:p>
      <w:pPr>
        <w:spacing w:line="560" w:lineRule="exact"/>
        <w:ind w:firstLine="560" w:firstLineChars="200"/>
        <w:rPr>
          <w:rFonts w:eastAsia="方正黑体_GBK" w:cs="方正黑体_GBK"/>
          <w:sz w:val="28"/>
          <w:szCs w:val="28"/>
        </w:rPr>
      </w:pPr>
    </w:p>
    <w:p>
      <w:pPr>
        <w:spacing w:line="560" w:lineRule="exact"/>
        <w:ind w:firstLine="560" w:firstLineChars="200"/>
        <w:rPr>
          <w:rFonts w:eastAsia="方正黑体_GBK" w:cs="方正黑体_GBK"/>
          <w:sz w:val="28"/>
          <w:szCs w:val="28"/>
        </w:rPr>
      </w:pPr>
      <w:r>
        <w:rPr>
          <w:rFonts w:hint="eastAsia" w:eastAsia="方正黑体_GBK" w:cs="方正黑体_GBK"/>
          <w:sz w:val="28"/>
          <w:szCs w:val="28"/>
        </w:rPr>
        <w:t>一、相应方案要求</w:t>
      </w:r>
    </w:p>
    <w:p>
      <w:pPr>
        <w:spacing w:line="560" w:lineRule="exact"/>
        <w:ind w:firstLine="560" w:firstLineChars="200"/>
        <w:rPr>
          <w:rFonts w:cs="方正仿宋_GBK"/>
          <w:sz w:val="28"/>
          <w:szCs w:val="28"/>
        </w:rPr>
      </w:pPr>
      <w:r>
        <w:rPr>
          <w:rFonts w:hint="eastAsia" w:cs="方正仿宋_GBK"/>
          <w:sz w:val="28"/>
          <w:szCs w:val="28"/>
        </w:rPr>
        <w:t>1.竞选人应当按照采购公告及采购说明中的资质要求、商务要求、服务要求、评审标准要求等编制相应方案，相应方案原则上采用软面订本，同时应编制完整的页码、目录。</w:t>
      </w:r>
    </w:p>
    <w:p>
      <w:pPr>
        <w:spacing w:line="560" w:lineRule="exact"/>
        <w:ind w:firstLine="560" w:firstLineChars="200"/>
        <w:rPr>
          <w:rFonts w:cs="方正仿宋_GBK"/>
          <w:sz w:val="28"/>
          <w:szCs w:val="28"/>
        </w:rPr>
      </w:pPr>
      <w:r>
        <w:rPr>
          <w:rFonts w:hint="eastAsia" w:cs="方正仿宋_GBK"/>
          <w:sz w:val="28"/>
          <w:szCs w:val="28"/>
        </w:rPr>
        <w:t>2.相应方案一式贰份，其中正本一份，副本一份。副本可为正本的复印件，必须与正本一致，如出现不一致情况以正本为准。相应方案的正本、副本均应用文件袋密封。文件袋上注明项目名称、竞选人名称及“不准提前启封”字样。文件袋的封口须加盖竞选人公章或授权代表签字。</w:t>
      </w:r>
    </w:p>
    <w:p>
      <w:pPr>
        <w:spacing w:line="560" w:lineRule="exact"/>
        <w:ind w:firstLine="560" w:firstLineChars="200"/>
        <w:rPr>
          <w:rFonts w:cs="方正仿宋_GBK"/>
          <w:sz w:val="28"/>
          <w:szCs w:val="28"/>
        </w:rPr>
      </w:pPr>
      <w:r>
        <w:rPr>
          <w:rFonts w:hint="eastAsia" w:cs="方正仿宋_GBK"/>
          <w:sz w:val="28"/>
          <w:szCs w:val="28"/>
        </w:rPr>
        <w:t>3.相应方案密封在一个文件袋内，如相应方案资料较多可分袋密封。相应方案密封后在密封处加盖竞选人公章。</w:t>
      </w:r>
    </w:p>
    <w:p>
      <w:pPr>
        <w:spacing w:line="560" w:lineRule="exact"/>
        <w:ind w:firstLine="560" w:firstLineChars="200"/>
        <w:rPr>
          <w:rFonts w:hint="eastAsia" w:cs="方正仿宋_GBK"/>
          <w:sz w:val="28"/>
          <w:szCs w:val="28"/>
        </w:rPr>
      </w:pPr>
      <w:r>
        <w:rPr>
          <w:rFonts w:hint="eastAsia" w:cs="方正仿宋_GBK"/>
          <w:sz w:val="28"/>
          <w:szCs w:val="28"/>
        </w:rPr>
        <w:t>4.相应方案中须提供竞选人营业执照、法定代表人身份证明书（法定代表人授权委托书（格式自拟）、资格条件要求提供的其他资料（加盖竞选人公章）。</w:t>
      </w:r>
    </w:p>
    <w:p>
      <w:pPr>
        <w:pStyle w:val="2"/>
        <w:ind w:left="0" w:leftChars="0" w:firstLine="560" w:firstLineChars="200"/>
        <w:rPr>
          <w:rFonts w:hint="default" w:ascii="Times New Roman" w:hAnsi="Times New Roman" w:eastAsia="方正黑体_GBK" w:cs="方正黑体_GBK"/>
          <w:kern w:val="2"/>
          <w:sz w:val="28"/>
          <w:szCs w:val="28"/>
          <w:lang w:val="en-US" w:eastAsia="zh-CN" w:bidi="ar-SA"/>
        </w:rPr>
      </w:pPr>
      <w:r>
        <w:rPr>
          <w:rFonts w:hint="eastAsia" w:ascii="Times New Roman" w:hAnsi="Times New Roman" w:eastAsia="方正黑体_GBK" w:cs="方正黑体_GBK"/>
          <w:kern w:val="2"/>
          <w:sz w:val="28"/>
          <w:szCs w:val="28"/>
          <w:lang w:val="en-US" w:eastAsia="zh-CN" w:bidi="ar-SA"/>
        </w:rPr>
        <w:t>二、样品要求</w:t>
      </w:r>
    </w:p>
    <w:p>
      <w:pPr>
        <w:pStyle w:val="4"/>
        <w:spacing w:line="400" w:lineRule="exact"/>
        <w:ind w:firstLine="560" w:firstLineChars="200"/>
        <w:rPr>
          <w:rFonts w:hint="eastAsia" w:ascii="Times New Roman" w:hAnsi="Times New Roman" w:eastAsia="方正仿宋_GBK" w:cs="方正仿宋_GBK"/>
          <w:b w:val="0"/>
          <w:bCs w:val="0"/>
          <w:kern w:val="2"/>
          <w:sz w:val="28"/>
          <w:szCs w:val="28"/>
          <w:lang w:val="en-US" w:eastAsia="zh-CN" w:bidi="ar-SA"/>
        </w:rPr>
      </w:pPr>
      <w:r>
        <w:rPr>
          <w:rFonts w:hint="eastAsia" w:ascii="Times New Roman" w:hAnsi="Times New Roman" w:eastAsia="方正仿宋_GBK" w:cs="方正仿宋_GBK"/>
          <w:b w:val="0"/>
          <w:bCs w:val="0"/>
          <w:kern w:val="2"/>
          <w:sz w:val="28"/>
          <w:szCs w:val="28"/>
          <w:lang w:val="en-US" w:eastAsia="zh-CN" w:bidi="ar-SA"/>
        </w:rPr>
        <w:t>（一）样品递交要求</w:t>
      </w:r>
    </w:p>
    <w:p>
      <w:pPr>
        <w:spacing w:line="400" w:lineRule="exact"/>
        <w:ind w:firstLine="560" w:firstLineChars="200"/>
        <w:outlineLvl w:val="2"/>
        <w:rPr>
          <w:rFonts w:hint="eastAsia" w:ascii="Times New Roman" w:hAnsi="Times New Roman" w:eastAsia="方正仿宋_GBK" w:cs="方正仿宋_GBK"/>
          <w:b w:val="0"/>
          <w:bCs w:val="0"/>
          <w:kern w:val="2"/>
          <w:sz w:val="28"/>
          <w:szCs w:val="28"/>
          <w:lang w:val="en-US" w:eastAsia="zh-CN" w:bidi="ar-SA"/>
        </w:rPr>
      </w:pPr>
      <w:r>
        <w:rPr>
          <w:rFonts w:hint="eastAsia" w:ascii="Times New Roman" w:hAnsi="Times New Roman" w:eastAsia="方正仿宋_GBK" w:cs="方正仿宋_GBK"/>
          <w:b w:val="0"/>
          <w:bCs w:val="0"/>
          <w:kern w:val="2"/>
          <w:sz w:val="28"/>
          <w:szCs w:val="28"/>
          <w:lang w:val="en-US" w:eastAsia="zh-CN" w:bidi="ar-SA"/>
        </w:rPr>
        <w:t>1.样品内容：竞标供应商按照“方案要求第二条技术要求”提供纯白色短袖衬衫一套，未提供者方案评分按零分评定，成交后封样，作为供货验收标准样本。</w:t>
      </w:r>
    </w:p>
    <w:p>
      <w:pPr>
        <w:spacing w:line="400" w:lineRule="exact"/>
        <w:ind w:firstLine="560" w:firstLineChars="200"/>
        <w:outlineLvl w:val="2"/>
        <w:rPr>
          <w:rFonts w:hint="eastAsia" w:ascii="Times New Roman" w:hAnsi="Times New Roman" w:eastAsia="方正仿宋_GBK" w:cs="方正仿宋_GBK"/>
          <w:b w:val="0"/>
          <w:bCs w:val="0"/>
          <w:kern w:val="2"/>
          <w:sz w:val="28"/>
          <w:szCs w:val="28"/>
          <w:lang w:val="en-US" w:eastAsia="zh-CN" w:bidi="ar-SA"/>
        </w:rPr>
      </w:pPr>
      <w:r>
        <w:rPr>
          <w:rFonts w:hint="eastAsia" w:ascii="Times New Roman" w:hAnsi="Times New Roman" w:eastAsia="方正仿宋_GBK" w:cs="方正仿宋_GBK"/>
          <w:b w:val="0"/>
          <w:bCs w:val="0"/>
          <w:kern w:val="2"/>
          <w:sz w:val="28"/>
          <w:szCs w:val="28"/>
          <w:lang w:val="en-US" w:eastAsia="zh-CN" w:bidi="ar-SA"/>
        </w:rPr>
        <w:t>2.样品递交时间：同竞选截止时间。</w:t>
      </w:r>
    </w:p>
    <w:p>
      <w:pPr>
        <w:spacing w:line="400" w:lineRule="exact"/>
        <w:ind w:firstLine="560" w:firstLineChars="200"/>
        <w:outlineLvl w:val="2"/>
        <w:rPr>
          <w:rFonts w:hint="default" w:ascii="Times New Roman" w:hAnsi="Times New Roman" w:eastAsia="方正仿宋_GBK" w:cs="方正仿宋_GBK"/>
          <w:b w:val="0"/>
          <w:bCs w:val="0"/>
          <w:kern w:val="2"/>
          <w:sz w:val="28"/>
          <w:szCs w:val="28"/>
          <w:lang w:val="en-US" w:eastAsia="zh-CN" w:bidi="ar-SA"/>
        </w:rPr>
      </w:pPr>
      <w:r>
        <w:rPr>
          <w:rFonts w:hint="eastAsia" w:ascii="Times New Roman" w:hAnsi="Times New Roman" w:eastAsia="方正仿宋_GBK" w:cs="方正仿宋_GBK"/>
          <w:b w:val="0"/>
          <w:bCs w:val="0"/>
          <w:kern w:val="2"/>
          <w:sz w:val="28"/>
          <w:szCs w:val="28"/>
          <w:lang w:val="en-US" w:eastAsia="zh-CN" w:bidi="ar-SA"/>
        </w:rPr>
        <w:t>3.样品递交地点：同竞选方案递交地点。</w:t>
      </w:r>
    </w:p>
    <w:p>
      <w:pPr>
        <w:spacing w:line="400" w:lineRule="exact"/>
        <w:ind w:firstLine="560" w:firstLineChars="200"/>
        <w:outlineLvl w:val="2"/>
        <w:rPr>
          <w:rFonts w:hint="eastAsia" w:ascii="Times New Roman" w:hAnsi="Times New Roman" w:eastAsia="方正仿宋_GBK" w:cs="方正仿宋_GBK"/>
          <w:b w:val="0"/>
          <w:bCs w:val="0"/>
          <w:kern w:val="2"/>
          <w:sz w:val="28"/>
          <w:szCs w:val="28"/>
          <w:lang w:val="en-US" w:eastAsia="zh-CN" w:bidi="ar-SA"/>
        </w:rPr>
      </w:pPr>
      <w:r>
        <w:rPr>
          <w:rFonts w:hint="eastAsia" w:ascii="Times New Roman" w:hAnsi="Times New Roman" w:eastAsia="方正仿宋_GBK" w:cs="方正仿宋_GBK"/>
          <w:b w:val="0"/>
          <w:bCs w:val="0"/>
          <w:kern w:val="2"/>
          <w:sz w:val="28"/>
          <w:szCs w:val="28"/>
          <w:lang w:val="en-US" w:eastAsia="zh-CN" w:bidi="ar-SA"/>
        </w:rPr>
        <w:t>（二）样品退还要求</w:t>
      </w:r>
    </w:p>
    <w:p>
      <w:pPr>
        <w:spacing w:line="400" w:lineRule="exact"/>
        <w:ind w:firstLine="560" w:firstLineChars="200"/>
        <w:outlineLvl w:val="2"/>
        <w:rPr>
          <w:rFonts w:hint="eastAsia" w:ascii="Times New Roman" w:hAnsi="Times New Roman" w:eastAsia="方正仿宋_GBK" w:cs="方正仿宋_GBK"/>
          <w:b w:val="0"/>
          <w:bCs w:val="0"/>
          <w:kern w:val="2"/>
          <w:sz w:val="28"/>
          <w:szCs w:val="28"/>
          <w:lang w:val="en-US" w:eastAsia="zh-CN" w:bidi="ar-SA"/>
        </w:rPr>
      </w:pPr>
      <w:r>
        <w:rPr>
          <w:rFonts w:hint="eastAsia" w:ascii="Times New Roman" w:hAnsi="Times New Roman" w:eastAsia="方正仿宋_GBK" w:cs="方正仿宋_GBK"/>
          <w:b w:val="0"/>
          <w:bCs w:val="0"/>
          <w:kern w:val="2"/>
          <w:sz w:val="28"/>
          <w:szCs w:val="28"/>
          <w:lang w:val="en-US" w:eastAsia="zh-CN" w:bidi="ar-SA"/>
        </w:rPr>
        <w:t>未成交样品在评审完成后由竞选人带回。</w:t>
      </w:r>
    </w:p>
    <w:p>
      <w:pPr>
        <w:pStyle w:val="16"/>
        <w:spacing w:line="560" w:lineRule="exact"/>
        <w:ind w:firstLine="560" w:firstLineChars="200"/>
        <w:jc w:val="both"/>
        <w:rPr>
          <w:rFonts w:ascii="Times New Roman" w:eastAsia="方正黑体_GBK" w:cs="方正黑体_GBK"/>
          <w:b w:val="0"/>
          <w:sz w:val="28"/>
        </w:rPr>
      </w:pPr>
      <w:r>
        <w:rPr>
          <w:rFonts w:hint="eastAsia" w:ascii="Times New Roman" w:eastAsia="方正黑体_GBK" w:cs="方正黑体_GBK"/>
          <w:b w:val="0"/>
          <w:sz w:val="28"/>
        </w:rPr>
        <w:t>二、方案评审</w:t>
      </w:r>
    </w:p>
    <w:p>
      <w:pPr>
        <w:pStyle w:val="16"/>
        <w:spacing w:line="560" w:lineRule="exact"/>
        <w:ind w:firstLine="560" w:firstLineChars="200"/>
        <w:jc w:val="both"/>
        <w:rPr>
          <w:rFonts w:ascii="Times New Roman" w:eastAsia="方正仿宋_GBK" w:cs="方正仿宋_GBK"/>
          <w:b w:val="0"/>
          <w:sz w:val="28"/>
        </w:rPr>
      </w:pPr>
      <w:r>
        <w:rPr>
          <w:rFonts w:hint="eastAsia" w:ascii="Times New Roman" w:eastAsia="方正仿宋_GBK" w:cs="方正仿宋_GBK"/>
          <w:b w:val="0"/>
          <w:sz w:val="28"/>
        </w:rPr>
        <w:t>采购人对竞选人的提交的相应方案进行综合评审，择优选择排名前2名的竞选人，并在评审当天通知竞选人提交书面报价，</w:t>
      </w:r>
      <w:bookmarkStart w:id="22" w:name="_GoBack"/>
      <w:bookmarkEnd w:id="22"/>
      <w:r>
        <w:rPr>
          <w:rFonts w:hint="eastAsia" w:ascii="Times New Roman" w:eastAsia="方正仿宋_GBK" w:cs="方正仿宋_GBK"/>
          <w:b w:val="0"/>
          <w:sz w:val="28"/>
        </w:rPr>
        <w:t>其中报价最低的竞选人确定为竞选人，所报价格即为合同价格。</w:t>
      </w:r>
    </w:p>
    <w:p>
      <w:pPr>
        <w:pStyle w:val="16"/>
        <w:spacing w:line="560" w:lineRule="exact"/>
        <w:ind w:firstLine="560" w:firstLineChars="200"/>
        <w:jc w:val="both"/>
        <w:rPr>
          <w:rFonts w:ascii="Times New Roman" w:eastAsia="方正黑体_GBK" w:cs="方正黑体_GBK"/>
          <w:b w:val="0"/>
          <w:sz w:val="28"/>
        </w:rPr>
      </w:pPr>
      <w:r>
        <w:rPr>
          <w:rFonts w:hint="eastAsia" w:ascii="Times New Roman" w:eastAsia="方正黑体_GBK" w:cs="方正黑体_GBK"/>
          <w:b w:val="0"/>
          <w:sz w:val="28"/>
        </w:rPr>
        <w:t>三、报价文件要求</w:t>
      </w:r>
    </w:p>
    <w:p>
      <w:pPr>
        <w:pStyle w:val="16"/>
        <w:spacing w:line="560" w:lineRule="exact"/>
        <w:ind w:firstLine="560" w:firstLineChars="200"/>
        <w:jc w:val="both"/>
        <w:rPr>
          <w:rFonts w:ascii="Times New Roman" w:eastAsia="方正仿宋_GBK" w:cs="方正仿宋_GBK"/>
          <w:b w:val="0"/>
          <w:sz w:val="28"/>
        </w:rPr>
      </w:pPr>
      <w:r>
        <w:rPr>
          <w:rFonts w:hint="eastAsia" w:ascii="Times New Roman" w:eastAsia="方正仿宋_GBK" w:cs="方正仿宋_GBK"/>
          <w:b w:val="0"/>
          <w:sz w:val="28"/>
        </w:rPr>
        <w:t>1.竞选人需提供书面的签字盖章的报价文件，竞选人的报价为一次性报价，不得提交选择性报价。</w:t>
      </w:r>
    </w:p>
    <w:p>
      <w:pPr>
        <w:pStyle w:val="16"/>
        <w:spacing w:line="560" w:lineRule="exact"/>
        <w:ind w:firstLine="560" w:firstLineChars="200"/>
        <w:jc w:val="both"/>
        <w:rPr>
          <w:rFonts w:ascii="Times New Roman" w:eastAsia="方正仿宋_GBK" w:cs="方正仿宋_GBK"/>
          <w:b w:val="0"/>
          <w:sz w:val="28"/>
        </w:rPr>
      </w:pPr>
      <w:r>
        <w:rPr>
          <w:rFonts w:hint="eastAsia" w:ascii="Times New Roman" w:eastAsia="方正仿宋_GBK" w:cs="方正仿宋_GBK"/>
          <w:b w:val="0"/>
          <w:sz w:val="28"/>
        </w:rPr>
        <w:t>2.本次竞价设定单价最高限价，竞选人的报价不得超过单价最高限价，超过最高限价的否决其报价。</w:t>
      </w:r>
    </w:p>
    <w:p>
      <w:pPr>
        <w:pStyle w:val="16"/>
        <w:spacing w:line="560" w:lineRule="exact"/>
        <w:ind w:firstLine="560" w:firstLineChars="200"/>
        <w:jc w:val="both"/>
        <w:rPr>
          <w:rFonts w:ascii="Times New Roman" w:eastAsia="方正仿宋_GBK" w:cs="方正仿宋_GBK"/>
          <w:b w:val="0"/>
          <w:sz w:val="28"/>
        </w:rPr>
      </w:pPr>
      <w:r>
        <w:rPr>
          <w:rFonts w:hint="eastAsia" w:ascii="Times New Roman" w:eastAsia="方正仿宋_GBK" w:cs="方正仿宋_GBK"/>
          <w:b w:val="0"/>
          <w:sz w:val="28"/>
        </w:rPr>
        <w:t>3.竞选人应按公告中竞选截止时间要求递交相应方案，超过时间递交的相应方案不予接受。</w:t>
      </w:r>
    </w:p>
    <w:p>
      <w:pPr>
        <w:pStyle w:val="16"/>
        <w:spacing w:line="560" w:lineRule="exact"/>
        <w:ind w:firstLine="560" w:firstLineChars="200"/>
        <w:jc w:val="both"/>
        <w:rPr>
          <w:rFonts w:ascii="Times New Roman" w:eastAsia="方正仿宋_GBK" w:cs="方正仿宋_GBK"/>
          <w:b w:val="0"/>
          <w:sz w:val="28"/>
        </w:rPr>
      </w:pPr>
      <w:r>
        <w:rPr>
          <w:rFonts w:hint="eastAsia" w:ascii="Times New Roman" w:eastAsia="方正仿宋_GBK" w:cs="方正仿宋_GBK"/>
          <w:b w:val="0"/>
          <w:sz w:val="28"/>
        </w:rPr>
        <w:t>4.相应方案不得体现报价，否则否决其竞选。经采购人综合评审后，当天择优选择排名前2名的竞选人单独提交书面报价。</w:t>
      </w:r>
    </w:p>
    <w:p>
      <w:pPr>
        <w:pStyle w:val="16"/>
        <w:spacing w:line="560" w:lineRule="exact"/>
        <w:ind w:firstLine="560" w:firstLineChars="200"/>
        <w:jc w:val="both"/>
        <w:rPr>
          <w:rFonts w:ascii="Times New Roman" w:eastAsia="方正黑体_GBK" w:cs="方正黑体_GBK"/>
          <w:b w:val="0"/>
          <w:sz w:val="28"/>
        </w:rPr>
      </w:pPr>
      <w:r>
        <w:rPr>
          <w:rFonts w:hint="eastAsia" w:ascii="Times New Roman" w:eastAsia="方正黑体_GBK" w:cs="方正黑体_GBK"/>
          <w:b w:val="0"/>
          <w:sz w:val="28"/>
        </w:rPr>
        <w:t>四、报价格式</w:t>
      </w:r>
    </w:p>
    <w:p>
      <w:pPr>
        <w:pStyle w:val="6"/>
        <w:spacing w:line="500" w:lineRule="exact"/>
        <w:ind w:firstLine="560" w:firstLineChars="200"/>
        <w:jc w:val="left"/>
        <w:outlineLvl w:val="0"/>
        <w:rPr>
          <w:rFonts w:ascii="Times New Roman" w:hAnsi="Times New Roman" w:eastAsia="方正仿宋_GBK" w:cs="方正仿宋_GBK"/>
          <w:sz w:val="28"/>
          <w:szCs w:val="28"/>
        </w:rPr>
      </w:pPr>
      <w:r>
        <w:rPr>
          <w:rFonts w:hint="eastAsia" w:ascii="Times New Roman" w:hAnsi="Times New Roman" w:eastAsia="方正仿宋_GBK" w:cs="方正仿宋_GBK"/>
          <w:sz w:val="28"/>
          <w:szCs w:val="28"/>
        </w:rPr>
        <w:t>竞选人报价格式详见相应方案格式。</w:t>
      </w:r>
    </w:p>
    <w:p>
      <w:pPr>
        <w:rPr>
          <w:rFonts w:cs="方正仿宋_GBK"/>
          <w:sz w:val="28"/>
          <w:szCs w:val="28"/>
        </w:rPr>
      </w:pPr>
    </w:p>
    <w:p>
      <w:pPr>
        <w:pStyle w:val="5"/>
        <w:spacing w:line="560" w:lineRule="exact"/>
        <w:ind w:firstLine="640" w:firstLineChars="200"/>
        <w:jc w:val="left"/>
        <w:rPr>
          <w:rFonts w:hint="eastAsia" w:ascii="Times New Roman" w:eastAsia="方正黑体_GBK" w:cs="方正黑体_GBK"/>
          <w:bCs/>
          <w:szCs w:val="32"/>
          <w:lang w:eastAsia="zh-CN"/>
        </w:rPr>
      </w:pPr>
      <w:r>
        <w:rPr>
          <w:rFonts w:hint="eastAsia" w:ascii="Times New Roman" w:eastAsia="方正黑体_GBK" w:cs="方正黑体_GBK"/>
          <w:bCs/>
          <w:szCs w:val="32"/>
        </w:rPr>
        <w:t>五、特别告知</w:t>
      </w:r>
    </w:p>
    <w:p>
      <w:pPr>
        <w:pStyle w:val="5"/>
        <w:spacing w:line="560" w:lineRule="exact"/>
        <w:ind w:firstLine="560" w:firstLineChars="200"/>
        <w:jc w:val="left"/>
        <w:rPr>
          <w:rFonts w:hint="eastAsia" w:ascii="Times New Roman" w:hAnsi="Times New Roman" w:eastAsia="方正仿宋_GBK" w:cs="方正仿宋_GBK"/>
          <w:b w:val="0"/>
          <w:kern w:val="2"/>
          <w:sz w:val="28"/>
          <w:szCs w:val="28"/>
          <w:lang w:val="en-US" w:eastAsia="zh-CN" w:bidi="ar-SA"/>
        </w:rPr>
      </w:pPr>
      <w:r>
        <w:rPr>
          <w:rFonts w:hint="eastAsia" w:ascii="Times New Roman" w:hAnsi="Times New Roman" w:eastAsia="方正仿宋_GBK" w:cs="方正仿宋_GBK"/>
          <w:b w:val="0"/>
          <w:kern w:val="2"/>
          <w:sz w:val="28"/>
          <w:szCs w:val="28"/>
          <w:lang w:val="en-US" w:eastAsia="zh-CN" w:bidi="ar-SA"/>
        </w:rPr>
        <w:t>竞选人在提交竞选方案或报价，需进出采购人工作场所的，需按照重庆市当地新冠疫情防治要求，外地来渝返渝人员提供24小时核酸检测阴性证明，因不符合疫情防控要求导致无法正常领取、提交文件的风险，由竞选人自行承担。</w:t>
      </w:r>
    </w:p>
    <w:p>
      <w:pPr>
        <w:pStyle w:val="5"/>
        <w:rPr>
          <w:rFonts w:hint="eastAsia" w:ascii="Times New Roman" w:hAnsi="Times New Roman" w:eastAsia="方正仿宋_GBK" w:cs="方正仿宋_GBK"/>
          <w:b w:val="0"/>
          <w:kern w:val="2"/>
          <w:sz w:val="28"/>
          <w:szCs w:val="28"/>
          <w:lang w:val="en-US" w:eastAsia="zh-CN" w:bidi="ar-SA"/>
        </w:rPr>
        <w:sectPr>
          <w:pgSz w:w="11906" w:h="16838"/>
          <w:pgMar w:top="2098" w:right="1474" w:bottom="1984" w:left="1587" w:header="851" w:footer="992" w:gutter="0"/>
          <w:cols w:space="720" w:num="1"/>
          <w:docGrid w:type="lines" w:linePitch="312" w:charSpace="0"/>
        </w:sectPr>
      </w:pPr>
    </w:p>
    <w:p>
      <w:pPr>
        <w:pStyle w:val="6"/>
        <w:spacing w:line="500" w:lineRule="exact"/>
        <w:ind w:firstLine="0"/>
        <w:jc w:val="center"/>
        <w:outlineLvl w:val="0"/>
        <w:rPr>
          <w:rFonts w:ascii="Times New Roman" w:hAnsi="Times New Roman" w:eastAsia="方正小标宋_GBK" w:cs="方正小标宋_GBK"/>
          <w:bCs/>
          <w:sz w:val="36"/>
          <w:szCs w:val="36"/>
        </w:rPr>
      </w:pPr>
      <w:r>
        <w:rPr>
          <w:rFonts w:hint="eastAsia" w:ascii="Times New Roman" w:hAnsi="Times New Roman" w:eastAsia="方正小标宋_GBK" w:cs="方正小标宋_GBK"/>
          <w:bCs/>
          <w:sz w:val="36"/>
          <w:szCs w:val="36"/>
        </w:rPr>
        <w:t>相应方案格式</w:t>
      </w:r>
    </w:p>
    <w:p>
      <w:pPr>
        <w:tabs>
          <w:tab w:val="left" w:pos="3360"/>
        </w:tabs>
        <w:snapToGrid w:val="0"/>
        <w:spacing w:line="720" w:lineRule="exact"/>
        <w:outlineLvl w:val="0"/>
        <w:rPr>
          <w:rFonts w:eastAsia="方正小标宋_GBK" w:cs="方正小标宋_GBK"/>
          <w:b/>
          <w:bCs/>
          <w:sz w:val="44"/>
          <w:szCs w:val="44"/>
        </w:rPr>
      </w:pPr>
    </w:p>
    <w:tbl>
      <w:tblPr>
        <w:tblStyle w:val="10"/>
        <w:tblW w:w="8943" w:type="dxa"/>
        <w:jc w:val="center"/>
        <w:tblCellSpacing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0" w:type="dxa"/>
          <w:left w:w="0" w:type="dxa"/>
          <w:bottom w:w="0" w:type="dxa"/>
          <w:right w:w="0" w:type="dxa"/>
        </w:tblCellMar>
      </w:tblPr>
      <w:tblGrid>
        <w:gridCol w:w="8943"/>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CellMar>
            <w:top w:w="0" w:type="dxa"/>
            <w:left w:w="0" w:type="dxa"/>
            <w:bottom w:w="0" w:type="dxa"/>
            <w:right w:w="0" w:type="dxa"/>
          </w:tblCellMar>
        </w:tblPrEx>
        <w:trPr>
          <w:trHeight w:val="10897" w:hRule="atLeast"/>
          <w:tblCellSpacing w:w="0" w:type="dxa"/>
          <w:jc w:val="center"/>
        </w:trPr>
        <w:tc>
          <w:tcPr>
            <w:tcW w:w="8943" w:type="dxa"/>
            <w:vAlign w:val="center"/>
          </w:tcPr>
          <w:p>
            <w:pPr>
              <w:rPr>
                <w:rFonts w:eastAsia="方正黑体_GBK" w:cs="方正黑体_GBK"/>
                <w:szCs w:val="32"/>
              </w:rPr>
            </w:pPr>
            <w:r>
              <w:rPr>
                <w:rFonts w:hint="eastAsia" w:eastAsia="方正黑体_GBK" w:cs="方正黑体_GBK"/>
                <w:szCs w:val="32"/>
              </w:rPr>
              <w:t>项目名称：</w:t>
            </w:r>
          </w:p>
          <w:p>
            <w:pPr>
              <w:pStyle w:val="5"/>
              <w:spacing w:line="400" w:lineRule="exact"/>
              <w:rPr>
                <w:rFonts w:ascii="Times New Roman" w:eastAsia="方正仿宋_GBK" w:cs="方正仿宋_GBK"/>
                <w:sz w:val="24"/>
                <w:szCs w:val="24"/>
              </w:rPr>
            </w:pPr>
          </w:p>
          <w:p>
            <w:pPr>
              <w:spacing w:line="400" w:lineRule="exact"/>
              <w:rPr>
                <w:rStyle w:val="13"/>
                <w:rFonts w:cs="方正仿宋_GBK"/>
                <w:sz w:val="24"/>
                <w:szCs w:val="24"/>
              </w:rPr>
            </w:pPr>
          </w:p>
          <w:p>
            <w:pPr>
              <w:pStyle w:val="16"/>
              <w:jc w:val="both"/>
              <w:rPr>
                <w:rStyle w:val="13"/>
                <w:rFonts w:ascii="Times New Roman" w:eastAsia="方正仿宋_GBK" w:cs="方正仿宋_GBK"/>
                <w:b w:val="0"/>
                <w:szCs w:val="24"/>
              </w:rPr>
            </w:pPr>
          </w:p>
          <w:p>
            <w:pPr>
              <w:rPr>
                <w:rStyle w:val="13"/>
                <w:rFonts w:cs="方正仿宋_GBK"/>
                <w:sz w:val="24"/>
                <w:szCs w:val="24"/>
              </w:rPr>
            </w:pPr>
          </w:p>
          <w:p>
            <w:pPr>
              <w:pStyle w:val="16"/>
              <w:jc w:val="both"/>
              <w:rPr>
                <w:rFonts w:ascii="Times New Roman"/>
              </w:rPr>
            </w:pPr>
          </w:p>
          <w:p>
            <w:pPr>
              <w:spacing w:line="1600" w:lineRule="exact"/>
              <w:jc w:val="center"/>
              <w:rPr>
                <w:rFonts w:eastAsia="方正小标宋_GBK" w:cs="方正小标宋_GBK"/>
                <w:sz w:val="96"/>
                <w:szCs w:val="96"/>
              </w:rPr>
            </w:pPr>
            <w:r>
              <w:rPr>
                <w:rFonts w:hint="eastAsia" w:eastAsia="方正小标宋_GBK" w:cs="方正小标宋_GBK"/>
                <w:sz w:val="96"/>
                <w:szCs w:val="96"/>
              </w:rPr>
              <w:t>竞选方案</w:t>
            </w:r>
          </w:p>
          <w:p>
            <w:pPr>
              <w:spacing w:line="400" w:lineRule="exact"/>
              <w:rPr>
                <w:rFonts w:cs="方正仿宋_GBK"/>
                <w:sz w:val="24"/>
                <w:szCs w:val="24"/>
              </w:rPr>
            </w:pPr>
          </w:p>
          <w:p>
            <w:pPr>
              <w:spacing w:line="400" w:lineRule="exact"/>
              <w:rPr>
                <w:rFonts w:cs="方正仿宋_GBK"/>
                <w:sz w:val="24"/>
                <w:szCs w:val="24"/>
              </w:rPr>
            </w:pPr>
          </w:p>
          <w:p>
            <w:pPr>
              <w:spacing w:line="400" w:lineRule="exact"/>
              <w:rPr>
                <w:rFonts w:cs="方正仿宋_GBK"/>
                <w:sz w:val="24"/>
                <w:szCs w:val="24"/>
              </w:rPr>
            </w:pPr>
          </w:p>
          <w:p>
            <w:pPr>
              <w:spacing w:line="400" w:lineRule="exact"/>
              <w:rPr>
                <w:rFonts w:cs="方正仿宋_GBK"/>
                <w:sz w:val="24"/>
                <w:szCs w:val="24"/>
              </w:rPr>
            </w:pPr>
          </w:p>
          <w:p>
            <w:pPr>
              <w:spacing w:line="400" w:lineRule="exact"/>
              <w:rPr>
                <w:rFonts w:cs="方正仿宋_GBK"/>
                <w:sz w:val="24"/>
                <w:szCs w:val="24"/>
              </w:rPr>
            </w:pPr>
          </w:p>
          <w:p>
            <w:pPr>
              <w:spacing w:line="400" w:lineRule="exact"/>
              <w:rPr>
                <w:rFonts w:cs="方正仿宋_GBK"/>
                <w:sz w:val="24"/>
                <w:szCs w:val="24"/>
              </w:rPr>
            </w:pPr>
          </w:p>
          <w:p>
            <w:pPr>
              <w:spacing w:line="560" w:lineRule="exact"/>
              <w:jc w:val="center"/>
              <w:rPr>
                <w:rFonts w:cs="方正仿宋_GBK"/>
                <w:szCs w:val="32"/>
              </w:rPr>
            </w:pPr>
            <w:r>
              <w:rPr>
                <w:rFonts w:hint="eastAsia" w:cs="方正仿宋_GBK"/>
                <w:szCs w:val="32"/>
              </w:rPr>
              <w:t>竞选人：__________(盖单位章)</w:t>
            </w:r>
          </w:p>
          <w:p>
            <w:pPr>
              <w:spacing w:line="560" w:lineRule="exact"/>
              <w:jc w:val="center"/>
              <w:rPr>
                <w:rFonts w:cs="方正仿宋_GBK"/>
                <w:szCs w:val="32"/>
              </w:rPr>
            </w:pPr>
            <w:r>
              <w:rPr>
                <w:rFonts w:hint="eastAsia" w:cs="方正仿宋_GBK"/>
                <w:szCs w:val="32"/>
              </w:rPr>
              <w:t>____年____月____日</w:t>
            </w:r>
          </w:p>
          <w:p>
            <w:pPr>
              <w:spacing w:line="560" w:lineRule="exact"/>
              <w:rPr>
                <w:rFonts w:cs="方正仿宋_GBK"/>
                <w:b/>
                <w:bCs/>
                <w:sz w:val="24"/>
                <w:szCs w:val="24"/>
              </w:rPr>
            </w:pPr>
          </w:p>
        </w:tc>
      </w:tr>
    </w:tbl>
    <w:p>
      <w:pPr>
        <w:spacing w:line="400" w:lineRule="exact"/>
        <w:jc w:val="center"/>
        <w:rPr>
          <w:rFonts w:cs="方正仿宋_GBK"/>
          <w:b/>
          <w:sz w:val="24"/>
          <w:szCs w:val="24"/>
        </w:rPr>
      </w:pPr>
      <w:r>
        <w:rPr>
          <w:rFonts w:hint="eastAsia" w:cs="方正仿宋_GBK"/>
          <w:sz w:val="24"/>
          <w:szCs w:val="24"/>
        </w:rPr>
        <w:br w:type="page"/>
      </w:r>
      <w:r>
        <w:rPr>
          <w:rFonts w:hint="eastAsia" w:cs="方正仿宋_GBK"/>
          <w:b/>
          <w:sz w:val="24"/>
          <w:szCs w:val="24"/>
        </w:rPr>
        <w:t>目   录</w:t>
      </w:r>
    </w:p>
    <w:p>
      <w:pPr>
        <w:snapToGrid w:val="0"/>
        <w:spacing w:line="400" w:lineRule="exact"/>
        <w:ind w:firstLine="482" w:firstLineChars="200"/>
        <w:rPr>
          <w:rFonts w:cs="方正仿宋_GBK"/>
          <w:b/>
          <w:sz w:val="24"/>
          <w:szCs w:val="24"/>
        </w:rPr>
      </w:pPr>
      <w:r>
        <w:rPr>
          <w:rFonts w:hint="eastAsia" w:cs="方正仿宋_GBK"/>
          <w:b/>
          <w:sz w:val="24"/>
          <w:szCs w:val="24"/>
        </w:rPr>
        <w:t>一、资格文件</w:t>
      </w:r>
    </w:p>
    <w:p>
      <w:pPr>
        <w:snapToGrid w:val="0"/>
        <w:spacing w:line="400" w:lineRule="exact"/>
        <w:ind w:firstLine="480" w:firstLineChars="200"/>
        <w:rPr>
          <w:rFonts w:cs="方正仿宋_GBK"/>
          <w:sz w:val="24"/>
          <w:szCs w:val="24"/>
        </w:rPr>
      </w:pPr>
      <w:r>
        <w:rPr>
          <w:rFonts w:hint="eastAsia" w:cs="方正仿宋_GBK"/>
          <w:sz w:val="24"/>
          <w:szCs w:val="24"/>
        </w:rPr>
        <w:t>（一）营业执照副本复印件</w:t>
      </w:r>
    </w:p>
    <w:p>
      <w:pPr>
        <w:snapToGrid w:val="0"/>
        <w:spacing w:line="400" w:lineRule="exact"/>
        <w:ind w:firstLine="480" w:firstLineChars="200"/>
        <w:rPr>
          <w:rFonts w:cs="方正仿宋_GBK"/>
          <w:sz w:val="24"/>
          <w:szCs w:val="24"/>
        </w:rPr>
      </w:pPr>
      <w:r>
        <w:rPr>
          <w:rFonts w:hint="eastAsia" w:cs="方正仿宋_GBK"/>
          <w:sz w:val="24"/>
          <w:szCs w:val="24"/>
        </w:rPr>
        <w:t>（二）法定代表人身份证明书（格式）</w:t>
      </w:r>
    </w:p>
    <w:p>
      <w:pPr>
        <w:snapToGrid w:val="0"/>
        <w:spacing w:line="400" w:lineRule="exact"/>
        <w:ind w:firstLine="480" w:firstLineChars="200"/>
        <w:rPr>
          <w:rFonts w:cs="方正仿宋_GBK"/>
          <w:sz w:val="24"/>
          <w:szCs w:val="24"/>
        </w:rPr>
      </w:pPr>
      <w:r>
        <w:rPr>
          <w:rFonts w:hint="eastAsia" w:cs="方正仿宋_GBK"/>
          <w:sz w:val="24"/>
          <w:szCs w:val="24"/>
        </w:rPr>
        <w:t>（三）法定代表人授权委托书（格式）</w:t>
      </w:r>
    </w:p>
    <w:p>
      <w:pPr>
        <w:snapToGrid w:val="0"/>
        <w:spacing w:line="400" w:lineRule="exact"/>
        <w:ind w:firstLine="480" w:firstLineChars="200"/>
        <w:rPr>
          <w:rFonts w:cs="方正仿宋_GBK"/>
          <w:sz w:val="24"/>
          <w:szCs w:val="24"/>
        </w:rPr>
      </w:pPr>
      <w:r>
        <w:rPr>
          <w:rFonts w:hint="eastAsia" w:cs="方正仿宋_GBK"/>
          <w:sz w:val="24"/>
          <w:szCs w:val="24"/>
        </w:rPr>
        <w:t>（四）诚信声明</w:t>
      </w:r>
    </w:p>
    <w:p>
      <w:pPr>
        <w:snapToGrid w:val="0"/>
        <w:spacing w:line="400" w:lineRule="exact"/>
        <w:ind w:firstLine="480" w:firstLineChars="200"/>
        <w:rPr>
          <w:rFonts w:cs="方正仿宋_GBK"/>
          <w:sz w:val="24"/>
          <w:szCs w:val="24"/>
        </w:rPr>
      </w:pPr>
      <w:r>
        <w:rPr>
          <w:rFonts w:hint="eastAsia" w:cs="方正仿宋_GBK"/>
          <w:sz w:val="24"/>
          <w:szCs w:val="24"/>
        </w:rPr>
        <w:t>（五）特定资格条件证明材料</w:t>
      </w:r>
    </w:p>
    <w:p>
      <w:pPr>
        <w:pStyle w:val="2"/>
        <w:spacing w:line="480" w:lineRule="exact"/>
        <w:ind w:left="0" w:leftChars="0" w:firstLine="480"/>
      </w:pPr>
      <w:r>
        <w:rPr>
          <w:rFonts w:cs="方正仿宋_GBK"/>
          <w:sz w:val="24"/>
          <w:szCs w:val="24"/>
        </w:rPr>
        <w:t>（</w:t>
      </w:r>
      <w:r>
        <w:rPr>
          <w:rFonts w:hint="eastAsia" w:cs="方正仿宋_GBK"/>
          <w:sz w:val="24"/>
          <w:szCs w:val="24"/>
        </w:rPr>
        <w:t>六</w:t>
      </w:r>
      <w:r>
        <w:rPr>
          <w:rFonts w:cs="方正仿宋_GBK"/>
          <w:sz w:val="24"/>
          <w:szCs w:val="24"/>
        </w:rPr>
        <w:t>）竞选函（格式）</w:t>
      </w:r>
    </w:p>
    <w:p>
      <w:pPr>
        <w:tabs>
          <w:tab w:val="left" w:pos="6300"/>
        </w:tabs>
        <w:snapToGrid w:val="0"/>
        <w:spacing w:line="400" w:lineRule="exact"/>
        <w:ind w:firstLine="482" w:firstLineChars="200"/>
        <w:rPr>
          <w:rFonts w:cs="方正仿宋_GBK"/>
          <w:b/>
          <w:sz w:val="24"/>
          <w:szCs w:val="24"/>
        </w:rPr>
      </w:pPr>
      <w:r>
        <w:rPr>
          <w:rFonts w:hint="eastAsia" w:cs="方正仿宋_GBK"/>
          <w:b/>
          <w:sz w:val="24"/>
          <w:szCs w:val="24"/>
        </w:rPr>
        <w:t>二、评审因素部分相关证明材料</w:t>
      </w:r>
    </w:p>
    <w:p>
      <w:pPr>
        <w:tabs>
          <w:tab w:val="left" w:pos="1764"/>
        </w:tabs>
        <w:snapToGrid w:val="0"/>
        <w:spacing w:line="400" w:lineRule="exact"/>
        <w:ind w:firstLine="482" w:firstLineChars="200"/>
        <w:rPr>
          <w:rFonts w:cs="方正仿宋_GBK"/>
          <w:b/>
          <w:sz w:val="24"/>
          <w:szCs w:val="24"/>
        </w:rPr>
      </w:pPr>
      <w:r>
        <w:rPr>
          <w:rFonts w:hint="eastAsia" w:cs="方正仿宋_GBK"/>
          <w:b/>
          <w:sz w:val="24"/>
          <w:szCs w:val="24"/>
        </w:rPr>
        <w:t>三、其他</w:t>
      </w:r>
    </w:p>
    <w:p>
      <w:pPr>
        <w:snapToGrid w:val="0"/>
        <w:spacing w:line="400" w:lineRule="exact"/>
        <w:ind w:firstLine="480" w:firstLineChars="200"/>
        <w:rPr>
          <w:rFonts w:cs="方正仿宋_GBK"/>
          <w:sz w:val="24"/>
          <w:szCs w:val="24"/>
        </w:rPr>
      </w:pPr>
      <w:r>
        <w:rPr>
          <w:rFonts w:hint="eastAsia" w:cs="方正仿宋_GBK"/>
          <w:sz w:val="24"/>
          <w:szCs w:val="24"/>
        </w:rPr>
        <w:t>其他与项目有关的资料（若有）</w:t>
      </w:r>
    </w:p>
    <w:p>
      <w:pPr>
        <w:snapToGrid w:val="0"/>
        <w:spacing w:line="400" w:lineRule="exact"/>
        <w:ind w:firstLine="480" w:firstLineChars="200"/>
        <w:rPr>
          <w:rFonts w:cs="方正仿宋_GBK"/>
          <w:b/>
          <w:sz w:val="24"/>
          <w:szCs w:val="24"/>
        </w:rPr>
      </w:pPr>
      <w:r>
        <w:rPr>
          <w:rFonts w:hint="eastAsia" w:cs="方正仿宋_GBK"/>
          <w:sz w:val="24"/>
          <w:szCs w:val="24"/>
        </w:rPr>
        <w:br w:type="page"/>
      </w:r>
      <w:r>
        <w:rPr>
          <w:rFonts w:hint="eastAsia" w:cs="方正仿宋_GBK"/>
          <w:b/>
          <w:sz w:val="24"/>
          <w:szCs w:val="24"/>
        </w:rPr>
        <w:t>一、资格文件</w:t>
      </w:r>
    </w:p>
    <w:p>
      <w:pPr>
        <w:snapToGrid w:val="0"/>
        <w:spacing w:line="400" w:lineRule="exact"/>
        <w:ind w:firstLine="480" w:firstLineChars="200"/>
        <w:rPr>
          <w:rFonts w:cs="方正仿宋_GBK"/>
          <w:sz w:val="24"/>
          <w:szCs w:val="24"/>
        </w:rPr>
      </w:pPr>
      <w:r>
        <w:rPr>
          <w:rFonts w:hint="eastAsia" w:cs="方正仿宋_GBK"/>
          <w:sz w:val="24"/>
          <w:szCs w:val="24"/>
        </w:rPr>
        <w:t>（一）营业执照副本复印件</w:t>
      </w:r>
    </w:p>
    <w:p>
      <w:pPr>
        <w:snapToGrid w:val="0"/>
        <w:spacing w:line="400" w:lineRule="exact"/>
        <w:ind w:firstLine="480" w:firstLineChars="200"/>
        <w:rPr>
          <w:rFonts w:cs="方正仿宋_GBK"/>
          <w:sz w:val="24"/>
          <w:szCs w:val="24"/>
        </w:rPr>
        <w:sectPr>
          <w:pgSz w:w="11906" w:h="16838"/>
          <w:pgMar w:top="2098" w:right="1474" w:bottom="1984" w:left="1587" w:header="851" w:footer="992" w:gutter="0"/>
          <w:cols w:space="720" w:num="1"/>
          <w:docGrid w:type="lines" w:linePitch="312" w:charSpace="0"/>
        </w:sectPr>
      </w:pPr>
    </w:p>
    <w:p>
      <w:pPr>
        <w:snapToGrid w:val="0"/>
        <w:spacing w:line="400" w:lineRule="exact"/>
        <w:ind w:firstLine="480" w:firstLineChars="200"/>
        <w:rPr>
          <w:rFonts w:cs="方正仿宋_GBK"/>
          <w:sz w:val="24"/>
          <w:szCs w:val="24"/>
        </w:rPr>
      </w:pPr>
      <w:r>
        <w:rPr>
          <w:rFonts w:hint="eastAsia" w:cs="方正仿宋_GBK"/>
          <w:sz w:val="24"/>
          <w:szCs w:val="24"/>
        </w:rPr>
        <w:t>（二）法定代表人身份证明书（格式）</w:t>
      </w:r>
    </w:p>
    <w:p>
      <w:pPr>
        <w:pStyle w:val="2"/>
        <w:spacing w:after="0" w:line="480" w:lineRule="exact"/>
        <w:ind w:left="0" w:leftChars="0" w:firstLine="0" w:firstLineChars="0"/>
        <w:jc w:val="center"/>
        <w:rPr>
          <w:rFonts w:cs="方正仿宋_GBK"/>
          <w:sz w:val="24"/>
          <w:szCs w:val="24"/>
        </w:rPr>
      </w:pPr>
    </w:p>
    <w:p>
      <w:pPr>
        <w:pStyle w:val="2"/>
        <w:spacing w:after="0" w:line="480" w:lineRule="exact"/>
        <w:ind w:left="0" w:leftChars="0" w:firstLine="0" w:firstLineChars="0"/>
        <w:jc w:val="center"/>
        <w:rPr>
          <w:rFonts w:cs="方正仿宋_GBK"/>
          <w:sz w:val="24"/>
          <w:szCs w:val="24"/>
        </w:rPr>
      </w:pPr>
    </w:p>
    <w:p>
      <w:pPr>
        <w:pStyle w:val="2"/>
        <w:spacing w:after="0" w:line="480" w:lineRule="exact"/>
        <w:ind w:left="0" w:leftChars="0" w:firstLine="0" w:firstLineChars="0"/>
        <w:jc w:val="center"/>
        <w:rPr>
          <w:rFonts w:cs="方正仿宋_GBK"/>
          <w:sz w:val="24"/>
          <w:szCs w:val="24"/>
        </w:rPr>
      </w:pPr>
      <w:r>
        <w:rPr>
          <w:rFonts w:hint="eastAsia" w:cs="方正仿宋_GBK"/>
          <w:sz w:val="24"/>
          <w:szCs w:val="24"/>
        </w:rPr>
        <w:t>法定代表人身份证明书</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0" w:firstLineChars="0"/>
        <w:rPr>
          <w:rFonts w:cs="方正仿宋_GBK"/>
          <w:sz w:val="24"/>
          <w:szCs w:val="24"/>
        </w:rPr>
      </w:pPr>
      <w:r>
        <w:rPr>
          <w:rFonts w:cs="方正仿宋_GBK"/>
          <w:sz w:val="24"/>
          <w:szCs w:val="24"/>
        </w:rPr>
        <w:t>项目名称：</w:t>
      </w:r>
      <w:r>
        <w:rPr>
          <w:rFonts w:hint="eastAsia" w:cs="方正仿宋_GBK"/>
          <w:sz w:val="24"/>
          <w:szCs w:val="24"/>
          <w:u w:val="single"/>
        </w:rPr>
        <w:t xml:space="preserve">                       </w:t>
      </w:r>
    </w:p>
    <w:p>
      <w:pPr>
        <w:pStyle w:val="2"/>
        <w:spacing w:after="0" w:line="480" w:lineRule="exact"/>
        <w:ind w:left="0" w:leftChars="0" w:firstLine="0" w:firstLineChars="0"/>
        <w:rPr>
          <w:rFonts w:cs="方正仿宋_GBK"/>
          <w:sz w:val="24"/>
          <w:szCs w:val="24"/>
        </w:rPr>
      </w:pPr>
      <w:r>
        <w:rPr>
          <w:rFonts w:hint="eastAsia" w:cs="方正仿宋_GBK"/>
          <w:sz w:val="24"/>
          <w:szCs w:val="24"/>
        </w:rPr>
        <w:t>致：</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hint="eastAsia" w:cs="方正仿宋_GBK"/>
          <w:sz w:val="24"/>
          <w:szCs w:val="24"/>
        </w:rPr>
        <w:t>（采购人名称）</w:t>
      </w:r>
    </w:p>
    <w:p>
      <w:pPr>
        <w:pStyle w:val="2"/>
        <w:spacing w:after="0" w:line="480" w:lineRule="exact"/>
        <w:ind w:left="0" w:leftChars="0" w:firstLine="0" w:firstLineChars="0"/>
        <w:rPr>
          <w:rFonts w:cs="方正仿宋_GBK"/>
          <w:sz w:val="24"/>
          <w:szCs w:val="24"/>
        </w:rPr>
      </w:pPr>
      <w:r>
        <w:rPr>
          <w:rFonts w:hint="eastAsia" w:cs="方正仿宋_GBK"/>
          <w:sz w:val="24"/>
          <w:szCs w:val="24"/>
        </w:rPr>
        <w:t xml:space="preserve">    </w:t>
      </w:r>
      <w:r>
        <w:rPr>
          <w:rFonts w:hint="eastAsia" w:cs="方正仿宋_GBK"/>
          <w:sz w:val="24"/>
          <w:szCs w:val="24"/>
          <w:u w:val="single"/>
        </w:rPr>
        <w:t xml:space="preserve">        </w:t>
      </w:r>
      <w:r>
        <w:rPr>
          <w:rFonts w:hint="eastAsia" w:cs="方正仿宋_GBK"/>
          <w:sz w:val="24"/>
          <w:szCs w:val="24"/>
        </w:rPr>
        <w:t>（法定代表人（负责人）姓名）在</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hint="eastAsia" w:cs="方正仿宋_GBK"/>
          <w:sz w:val="24"/>
          <w:szCs w:val="24"/>
        </w:rPr>
        <w:t>（竞选人名称）任</w:t>
      </w:r>
      <w:r>
        <w:rPr>
          <w:rFonts w:hint="eastAsia" w:cs="方正仿宋_GBK"/>
          <w:sz w:val="24"/>
          <w:szCs w:val="24"/>
          <w:u w:val="single"/>
        </w:rPr>
        <w:t xml:space="preserve">             </w:t>
      </w:r>
      <w:r>
        <w:rPr>
          <w:rFonts w:hint="eastAsia" w:cs="方正仿宋_GBK"/>
          <w:sz w:val="24"/>
          <w:szCs w:val="24"/>
        </w:rPr>
        <w:t>（职务名称）</w:t>
      </w:r>
      <w:r>
        <w:rPr>
          <w:rFonts w:cs="方正仿宋_GBK"/>
          <w:sz w:val="24"/>
          <w:szCs w:val="24"/>
        </w:rPr>
        <w:t>职务，是（竞选人名称）</w:t>
      </w:r>
      <w:r>
        <w:rPr>
          <w:rFonts w:hint="eastAsia" w:cs="方正仿宋_GBK"/>
          <w:sz w:val="24"/>
          <w:szCs w:val="24"/>
          <w:u w:val="single"/>
        </w:rPr>
        <w:t xml:space="preserve">             </w:t>
      </w:r>
      <w:r>
        <w:rPr>
          <w:rFonts w:hint="eastAsia" w:cs="方正仿宋_GBK"/>
          <w:sz w:val="24"/>
          <w:szCs w:val="24"/>
        </w:rPr>
        <w:t>的法定代表人（负责人）。</w:t>
      </w:r>
    </w:p>
    <w:p>
      <w:pPr>
        <w:pStyle w:val="2"/>
        <w:spacing w:after="0" w:line="480" w:lineRule="exact"/>
        <w:ind w:left="0" w:leftChars="0" w:firstLine="0" w:firstLineChars="0"/>
        <w:rPr>
          <w:rFonts w:cs="方正仿宋_GBK"/>
          <w:sz w:val="24"/>
          <w:szCs w:val="24"/>
        </w:rPr>
      </w:pPr>
      <w:r>
        <w:rPr>
          <w:rFonts w:hint="eastAsia" w:cs="方正仿宋_GBK"/>
          <w:sz w:val="24"/>
          <w:szCs w:val="24"/>
        </w:rPr>
        <w:t xml:space="preserve">     特此证明。</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0" w:firstLineChars="0"/>
        <w:rPr>
          <w:rFonts w:cs="方正仿宋_GBK"/>
          <w:sz w:val="24"/>
          <w:szCs w:val="24"/>
        </w:rPr>
      </w:pPr>
    </w:p>
    <w:p>
      <w:pPr>
        <w:pStyle w:val="2"/>
        <w:spacing w:after="0" w:line="480" w:lineRule="exact"/>
        <w:ind w:leftChars="0" w:firstLine="314" w:firstLineChars="131"/>
        <w:rPr>
          <w:rFonts w:cs="方正仿宋_GBK"/>
          <w:sz w:val="24"/>
          <w:szCs w:val="24"/>
        </w:rPr>
      </w:pPr>
      <w:r>
        <w:rPr>
          <w:rFonts w:cs="方正仿宋_GBK"/>
          <w:sz w:val="24"/>
          <w:szCs w:val="24"/>
        </w:rPr>
        <w:t>（附</w:t>
      </w:r>
      <w:r>
        <w:rPr>
          <w:rFonts w:hint="eastAsia" w:cs="方正仿宋_GBK"/>
          <w:sz w:val="24"/>
          <w:szCs w:val="24"/>
        </w:rPr>
        <w:t>：</w:t>
      </w:r>
      <w:r>
        <w:rPr>
          <w:rFonts w:cs="方正仿宋_GBK"/>
          <w:sz w:val="24"/>
          <w:szCs w:val="24"/>
        </w:rPr>
        <w:t>法定代表人（负责人）身份证复印件）</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4320" w:firstLineChars="1800"/>
        <w:rPr>
          <w:rFonts w:cs="方正仿宋_GBK"/>
          <w:sz w:val="24"/>
          <w:szCs w:val="24"/>
        </w:rPr>
      </w:pPr>
      <w:r>
        <w:rPr>
          <w:rFonts w:cs="方正仿宋_GBK"/>
          <w:sz w:val="24"/>
          <w:szCs w:val="24"/>
        </w:rPr>
        <w:t>（竞选人公章）</w:t>
      </w:r>
    </w:p>
    <w:p>
      <w:pPr>
        <w:pStyle w:val="2"/>
        <w:spacing w:after="0" w:line="480" w:lineRule="exact"/>
        <w:ind w:left="0" w:leftChars="0" w:firstLine="4560" w:firstLineChars="1900"/>
        <w:rPr>
          <w:rFonts w:cs="方正仿宋_GBK"/>
          <w:sz w:val="24"/>
          <w:szCs w:val="24"/>
        </w:rPr>
      </w:pPr>
      <w:r>
        <w:rPr>
          <w:rFonts w:cs="方正仿宋_GBK"/>
          <w:sz w:val="24"/>
          <w:szCs w:val="24"/>
        </w:rPr>
        <w:t>年</w:t>
      </w:r>
      <w:r>
        <w:rPr>
          <w:rFonts w:hint="eastAsia" w:cs="方正仿宋_GBK"/>
          <w:sz w:val="24"/>
          <w:szCs w:val="24"/>
        </w:rPr>
        <w:t xml:space="preserve">   月   日</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0" w:firstLineChars="0"/>
        <w:rPr>
          <w:rFonts w:cs="方正仿宋_GBK"/>
          <w:sz w:val="24"/>
          <w:szCs w:val="24"/>
        </w:rPr>
        <w:sectPr>
          <w:pgSz w:w="11906" w:h="16838"/>
          <w:pgMar w:top="2098" w:right="1474" w:bottom="1984" w:left="1587" w:header="851" w:footer="992" w:gutter="0"/>
          <w:cols w:space="720" w:num="1"/>
          <w:docGrid w:type="lines" w:linePitch="312" w:charSpace="0"/>
        </w:sectPr>
      </w:pPr>
    </w:p>
    <w:p>
      <w:pPr>
        <w:pStyle w:val="2"/>
        <w:spacing w:after="0" w:line="480" w:lineRule="exact"/>
        <w:ind w:left="0" w:leftChars="0" w:firstLine="0" w:firstLineChars="0"/>
        <w:rPr>
          <w:rFonts w:cs="方正仿宋_GBK"/>
          <w:sz w:val="24"/>
          <w:szCs w:val="24"/>
        </w:rPr>
      </w:pPr>
      <w:r>
        <w:rPr>
          <w:rFonts w:cs="方正仿宋_GBK"/>
          <w:sz w:val="24"/>
          <w:szCs w:val="24"/>
        </w:rPr>
        <w:t>（三）</w:t>
      </w:r>
      <w:r>
        <w:rPr>
          <w:rFonts w:hint="eastAsia" w:cs="方正仿宋_GBK"/>
          <w:sz w:val="24"/>
          <w:szCs w:val="24"/>
        </w:rPr>
        <w:t>法定代表人授权委托书（格式）</w:t>
      </w:r>
    </w:p>
    <w:p>
      <w:pPr>
        <w:pStyle w:val="2"/>
        <w:spacing w:after="0" w:line="480" w:lineRule="exact"/>
        <w:ind w:left="0" w:leftChars="0" w:firstLine="0" w:firstLineChars="0"/>
        <w:jc w:val="center"/>
        <w:rPr>
          <w:rFonts w:cs="方正仿宋_GBK"/>
          <w:sz w:val="24"/>
          <w:szCs w:val="24"/>
        </w:rPr>
      </w:pPr>
    </w:p>
    <w:p>
      <w:pPr>
        <w:pStyle w:val="2"/>
        <w:spacing w:after="0" w:line="480" w:lineRule="exact"/>
        <w:ind w:left="0" w:leftChars="0" w:firstLine="0" w:firstLineChars="0"/>
        <w:jc w:val="center"/>
        <w:rPr>
          <w:rFonts w:cs="方正仿宋_GBK"/>
          <w:sz w:val="24"/>
          <w:szCs w:val="24"/>
        </w:rPr>
      </w:pPr>
      <w:r>
        <w:rPr>
          <w:rFonts w:hint="eastAsia" w:cs="方正仿宋_GBK"/>
          <w:sz w:val="24"/>
          <w:szCs w:val="24"/>
        </w:rPr>
        <w:t>法定代表人授权委托书</w:t>
      </w:r>
    </w:p>
    <w:p>
      <w:pPr>
        <w:pStyle w:val="2"/>
        <w:spacing w:after="0" w:line="480" w:lineRule="exact"/>
        <w:ind w:left="0" w:leftChars="0" w:firstLine="480"/>
        <w:rPr>
          <w:rFonts w:cs="方正仿宋_GBK"/>
          <w:sz w:val="24"/>
          <w:szCs w:val="24"/>
        </w:rPr>
      </w:pPr>
    </w:p>
    <w:p>
      <w:pPr>
        <w:pStyle w:val="2"/>
        <w:spacing w:after="0" w:line="480" w:lineRule="exact"/>
        <w:ind w:left="0" w:leftChars="0" w:firstLine="0" w:firstLineChars="0"/>
        <w:rPr>
          <w:rFonts w:cs="方正仿宋_GBK"/>
          <w:sz w:val="24"/>
          <w:szCs w:val="24"/>
        </w:rPr>
      </w:pPr>
      <w:r>
        <w:rPr>
          <w:rFonts w:cs="方正仿宋_GBK"/>
          <w:sz w:val="24"/>
          <w:szCs w:val="24"/>
        </w:rPr>
        <w:t>项目名称：</w:t>
      </w:r>
      <w:r>
        <w:rPr>
          <w:rFonts w:hint="eastAsia" w:cs="方正仿宋_GBK"/>
          <w:sz w:val="24"/>
          <w:szCs w:val="24"/>
          <w:u w:val="single"/>
        </w:rPr>
        <w:t xml:space="preserve">                                 </w:t>
      </w:r>
    </w:p>
    <w:p>
      <w:pPr>
        <w:pStyle w:val="2"/>
        <w:spacing w:after="0" w:line="480" w:lineRule="exact"/>
        <w:ind w:left="0" w:leftChars="0" w:firstLine="0" w:firstLineChars="0"/>
        <w:rPr>
          <w:rFonts w:cs="方正仿宋_GBK"/>
          <w:sz w:val="24"/>
          <w:szCs w:val="24"/>
        </w:rPr>
      </w:pPr>
      <w:r>
        <w:rPr>
          <w:rFonts w:hint="eastAsia" w:cs="方正仿宋_GBK"/>
          <w:sz w:val="24"/>
          <w:szCs w:val="24"/>
        </w:rPr>
        <w:t>致：</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hint="eastAsia" w:cs="方正仿宋_GBK"/>
          <w:sz w:val="24"/>
          <w:szCs w:val="24"/>
        </w:rPr>
        <w:t>（采购人）</w:t>
      </w:r>
    </w:p>
    <w:p>
      <w:pPr>
        <w:pStyle w:val="2"/>
        <w:spacing w:after="0" w:line="480" w:lineRule="exact"/>
        <w:ind w:left="0" w:leftChars="0" w:firstLine="480"/>
        <w:rPr>
          <w:rFonts w:cs="方正仿宋_GBK"/>
          <w:sz w:val="24"/>
          <w:szCs w:val="24"/>
        </w:rPr>
      </w:pPr>
      <w:r>
        <w:rPr>
          <w:rFonts w:hint="eastAsia" w:cs="方正仿宋_GBK"/>
          <w:sz w:val="24"/>
          <w:szCs w:val="24"/>
        </w:rPr>
        <w:t xml:space="preserve"> </w:t>
      </w:r>
      <w:r>
        <w:rPr>
          <w:rFonts w:hint="eastAsia" w:cs="方正仿宋_GBK"/>
          <w:sz w:val="24"/>
          <w:szCs w:val="24"/>
          <w:u w:val="single"/>
        </w:rPr>
        <w:t xml:space="preserve">          </w:t>
      </w:r>
      <w:r>
        <w:rPr>
          <w:rFonts w:hint="eastAsia" w:cs="方正仿宋_GBK"/>
          <w:sz w:val="24"/>
          <w:szCs w:val="24"/>
        </w:rPr>
        <w:t>（竞选人法定代表人（负责人）姓名）是</w:t>
      </w:r>
      <w:r>
        <w:rPr>
          <w:rFonts w:hint="eastAsia" w:cs="方正仿宋_GBK"/>
          <w:sz w:val="24"/>
          <w:szCs w:val="24"/>
          <w:u w:val="single"/>
        </w:rPr>
        <w:t xml:space="preserve">                </w:t>
      </w:r>
      <w:r>
        <w:rPr>
          <w:rFonts w:hint="eastAsia" w:cs="方正仿宋_GBK"/>
          <w:sz w:val="24"/>
          <w:szCs w:val="24"/>
        </w:rPr>
        <w:t>（竞选人名称）的法定代表人（负责人），特授权</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rPr>
        <w:t>（被授权人姓名及身份证号码）代表我单位全权办理上述项目的竞选、谈判、签约等具体工作，并签署全部有关文件、协议及合同。</w:t>
      </w:r>
    </w:p>
    <w:p>
      <w:pPr>
        <w:pStyle w:val="2"/>
        <w:spacing w:after="0" w:line="480" w:lineRule="exact"/>
        <w:ind w:left="0" w:leftChars="0" w:firstLine="480"/>
        <w:rPr>
          <w:rFonts w:cs="方正仿宋_GBK"/>
          <w:sz w:val="24"/>
          <w:szCs w:val="24"/>
        </w:rPr>
      </w:pPr>
      <w:r>
        <w:rPr>
          <w:rFonts w:cs="方正仿宋_GBK"/>
          <w:sz w:val="24"/>
          <w:szCs w:val="24"/>
        </w:rPr>
        <w:t>我单位对被授权人的签名负全部责任。</w:t>
      </w:r>
    </w:p>
    <w:p>
      <w:pPr>
        <w:pStyle w:val="2"/>
        <w:spacing w:after="0" w:line="480" w:lineRule="exact"/>
        <w:ind w:left="0" w:leftChars="0" w:firstLine="480"/>
        <w:rPr>
          <w:rFonts w:cs="方正仿宋_GBK"/>
          <w:sz w:val="24"/>
          <w:szCs w:val="24"/>
        </w:rPr>
      </w:pPr>
      <w:r>
        <w:rPr>
          <w:rFonts w:cs="方正仿宋_GBK"/>
          <w:sz w:val="24"/>
          <w:szCs w:val="24"/>
        </w:rPr>
        <w:t>在</w:t>
      </w:r>
      <w:r>
        <w:rPr>
          <w:rFonts w:hint="eastAsia" w:cs="方正仿宋_GBK"/>
          <w:sz w:val="24"/>
          <w:szCs w:val="24"/>
        </w:rPr>
        <w:t>撤销</w:t>
      </w:r>
      <w:r>
        <w:rPr>
          <w:rFonts w:cs="方正仿宋_GBK"/>
          <w:sz w:val="24"/>
          <w:szCs w:val="24"/>
        </w:rPr>
        <w:t>授权的书面通知以前，本授权书一直有效。被授权人在授权书有效期内签署的所有文件不因授权的</w:t>
      </w:r>
      <w:r>
        <w:rPr>
          <w:rFonts w:hint="eastAsia" w:cs="方正仿宋_GBK"/>
          <w:sz w:val="24"/>
          <w:szCs w:val="24"/>
        </w:rPr>
        <w:t>撤销</w:t>
      </w:r>
      <w:r>
        <w:rPr>
          <w:rFonts w:cs="方正仿宋_GBK"/>
          <w:sz w:val="24"/>
          <w:szCs w:val="24"/>
        </w:rPr>
        <w:t>而失效。</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480"/>
        <w:rPr>
          <w:rFonts w:cs="方正仿宋_GBK"/>
          <w:sz w:val="24"/>
          <w:szCs w:val="24"/>
        </w:rPr>
      </w:pPr>
      <w:r>
        <w:rPr>
          <w:rFonts w:cs="方正仿宋_GBK"/>
          <w:sz w:val="24"/>
          <w:szCs w:val="24"/>
        </w:rPr>
        <w:t>被授权人签名：</w:t>
      </w:r>
      <w:r>
        <w:rPr>
          <w:rFonts w:hint="eastAsia" w:cs="方正仿宋_GBK"/>
          <w:sz w:val="24"/>
          <w:szCs w:val="24"/>
        </w:rPr>
        <w:t xml:space="preserve">              竞选人法定代表人（负责人）签名：</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480"/>
        <w:rPr>
          <w:rFonts w:cs="方正仿宋_GBK"/>
          <w:sz w:val="24"/>
          <w:szCs w:val="24"/>
        </w:rPr>
      </w:pPr>
      <w:r>
        <w:rPr>
          <w:rFonts w:cs="方正仿宋_GBK"/>
          <w:sz w:val="24"/>
          <w:szCs w:val="24"/>
        </w:rPr>
        <w:t>（附：被授权人身份证复印件）</w:t>
      </w:r>
    </w:p>
    <w:p>
      <w:pPr>
        <w:pStyle w:val="2"/>
        <w:spacing w:after="0" w:line="480" w:lineRule="exact"/>
        <w:ind w:left="0" w:leftChars="0" w:firstLine="480"/>
        <w:rPr>
          <w:rFonts w:cs="方正仿宋_GBK"/>
          <w:sz w:val="24"/>
          <w:szCs w:val="24"/>
        </w:rPr>
      </w:pPr>
    </w:p>
    <w:p>
      <w:pPr>
        <w:pStyle w:val="2"/>
        <w:spacing w:after="0" w:line="480" w:lineRule="exact"/>
        <w:ind w:left="0" w:leftChars="0" w:firstLine="4320" w:firstLineChars="1800"/>
        <w:rPr>
          <w:rFonts w:cs="方正仿宋_GBK"/>
          <w:sz w:val="24"/>
          <w:szCs w:val="24"/>
        </w:rPr>
      </w:pPr>
      <w:r>
        <w:rPr>
          <w:rFonts w:cs="方正仿宋_GBK"/>
          <w:sz w:val="24"/>
          <w:szCs w:val="24"/>
        </w:rPr>
        <w:t>（竞选人公章）</w:t>
      </w:r>
    </w:p>
    <w:p>
      <w:pPr>
        <w:pStyle w:val="2"/>
        <w:spacing w:after="0" w:line="480" w:lineRule="exact"/>
        <w:ind w:left="0" w:leftChars="0" w:firstLine="4560" w:firstLineChars="1900"/>
        <w:rPr>
          <w:rFonts w:cs="方正仿宋_GBK"/>
          <w:sz w:val="24"/>
          <w:szCs w:val="24"/>
        </w:rPr>
      </w:pPr>
      <w:r>
        <w:rPr>
          <w:rFonts w:cs="方正仿宋_GBK"/>
          <w:sz w:val="24"/>
          <w:szCs w:val="24"/>
        </w:rPr>
        <w:t>年</w:t>
      </w:r>
      <w:r>
        <w:rPr>
          <w:rFonts w:hint="eastAsia" w:cs="方正仿宋_GBK"/>
          <w:sz w:val="24"/>
          <w:szCs w:val="24"/>
        </w:rPr>
        <w:t xml:space="preserve">   月   日</w:t>
      </w:r>
    </w:p>
    <w:p>
      <w:pPr>
        <w:pStyle w:val="2"/>
        <w:spacing w:after="0" w:line="480" w:lineRule="exact"/>
        <w:ind w:left="0" w:leftChars="0" w:firstLine="0" w:firstLineChars="0"/>
        <w:rPr>
          <w:rFonts w:cs="方正仿宋_GBK"/>
          <w:sz w:val="24"/>
          <w:szCs w:val="24"/>
        </w:rPr>
      </w:pPr>
    </w:p>
    <w:p>
      <w:pPr>
        <w:pStyle w:val="2"/>
        <w:spacing w:after="0" w:line="480" w:lineRule="exact"/>
        <w:ind w:left="0" w:leftChars="0" w:firstLine="0" w:firstLineChars="0"/>
        <w:rPr>
          <w:rFonts w:cs="方正仿宋_GBK"/>
          <w:sz w:val="24"/>
          <w:szCs w:val="24"/>
        </w:rPr>
        <w:sectPr>
          <w:pgSz w:w="11906" w:h="16838"/>
          <w:pgMar w:top="2098" w:right="1474" w:bottom="1984" w:left="1587" w:header="851" w:footer="992" w:gutter="0"/>
          <w:cols w:space="720" w:num="1"/>
          <w:docGrid w:type="lines" w:linePitch="312" w:charSpace="0"/>
        </w:sectPr>
      </w:pPr>
    </w:p>
    <w:p>
      <w:pPr>
        <w:tabs>
          <w:tab w:val="left" w:pos="6300"/>
        </w:tabs>
        <w:snapToGrid w:val="0"/>
        <w:spacing w:line="400" w:lineRule="exact"/>
        <w:rPr>
          <w:rFonts w:cs="方正仿宋_GBK"/>
          <w:kern w:val="0"/>
          <w:sz w:val="24"/>
          <w:szCs w:val="24"/>
        </w:rPr>
      </w:pPr>
      <w:r>
        <w:rPr>
          <w:rFonts w:hint="eastAsia" w:cs="方正仿宋_GBK"/>
          <w:b/>
          <w:bCs/>
          <w:sz w:val="24"/>
          <w:szCs w:val="24"/>
        </w:rPr>
        <w:t>（四）诚信声明</w:t>
      </w:r>
    </w:p>
    <w:p>
      <w:pPr>
        <w:autoSpaceDE w:val="0"/>
        <w:autoSpaceDN w:val="0"/>
        <w:adjustRightInd w:val="0"/>
        <w:spacing w:line="400" w:lineRule="exact"/>
        <w:ind w:right="-20"/>
        <w:rPr>
          <w:rFonts w:cs="方正仿宋_GBK"/>
          <w:kern w:val="0"/>
          <w:sz w:val="24"/>
          <w:szCs w:val="24"/>
        </w:rPr>
      </w:pPr>
    </w:p>
    <w:p>
      <w:pPr>
        <w:autoSpaceDE w:val="0"/>
        <w:autoSpaceDN w:val="0"/>
        <w:adjustRightInd w:val="0"/>
        <w:spacing w:line="400" w:lineRule="exact"/>
        <w:ind w:right="-20"/>
        <w:jc w:val="center"/>
        <w:rPr>
          <w:rFonts w:cs="方正仿宋_GBK"/>
          <w:kern w:val="0"/>
          <w:sz w:val="24"/>
          <w:szCs w:val="24"/>
        </w:rPr>
      </w:pPr>
      <w:r>
        <w:rPr>
          <w:rFonts w:hint="eastAsia" w:cs="方正仿宋_GBK"/>
          <w:kern w:val="0"/>
          <w:sz w:val="24"/>
          <w:szCs w:val="24"/>
        </w:rPr>
        <w:t>诚信声明</w:t>
      </w:r>
    </w:p>
    <w:p>
      <w:pPr>
        <w:tabs>
          <w:tab w:val="left" w:pos="6300"/>
        </w:tabs>
        <w:snapToGrid w:val="0"/>
        <w:spacing w:line="400" w:lineRule="exact"/>
        <w:ind w:firstLine="482" w:firstLineChars="200"/>
        <w:rPr>
          <w:rFonts w:cs="方正仿宋_GBK"/>
          <w:b/>
          <w:bCs/>
          <w:sz w:val="24"/>
          <w:szCs w:val="24"/>
        </w:rPr>
      </w:pPr>
    </w:p>
    <w:p>
      <w:pPr>
        <w:tabs>
          <w:tab w:val="left" w:pos="6300"/>
        </w:tabs>
        <w:snapToGrid w:val="0"/>
        <w:spacing w:line="400" w:lineRule="exact"/>
        <w:rPr>
          <w:rFonts w:cs="方正仿宋_GBK"/>
          <w:sz w:val="24"/>
          <w:szCs w:val="24"/>
        </w:rPr>
      </w:pPr>
      <w:r>
        <w:rPr>
          <w:rFonts w:hint="eastAsia" w:cs="方正仿宋_GBK"/>
          <w:bCs/>
          <w:sz w:val="24"/>
          <w:szCs w:val="24"/>
        </w:rPr>
        <w:t>致：</w:t>
      </w:r>
      <w:r>
        <w:rPr>
          <w:rFonts w:hint="eastAsia" w:cs="方正仿宋_GBK"/>
          <w:bCs/>
          <w:sz w:val="24"/>
          <w:szCs w:val="24"/>
          <w:u w:val="single"/>
        </w:rPr>
        <w:t xml:space="preserve">                       </w:t>
      </w:r>
      <w:r>
        <w:rPr>
          <w:rFonts w:hint="eastAsia" w:cs="方正仿宋_GBK"/>
          <w:sz w:val="24"/>
          <w:szCs w:val="24"/>
        </w:rPr>
        <w:t>（比选人名称）</w:t>
      </w:r>
      <w:r>
        <w:rPr>
          <w:rFonts w:hint="eastAsia" w:cs="方正仿宋_GBK"/>
          <w:b/>
          <w:bCs/>
          <w:sz w:val="24"/>
          <w:szCs w:val="24"/>
        </w:rPr>
        <w:t>：</w:t>
      </w:r>
    </w:p>
    <w:p>
      <w:pPr>
        <w:tabs>
          <w:tab w:val="left" w:pos="6300"/>
        </w:tabs>
        <w:snapToGrid w:val="0"/>
        <w:spacing w:line="400" w:lineRule="exact"/>
        <w:ind w:firstLine="480" w:firstLineChars="200"/>
        <w:rPr>
          <w:rFonts w:cs="方正仿宋_GBK"/>
          <w:sz w:val="24"/>
          <w:szCs w:val="24"/>
        </w:rPr>
      </w:pPr>
      <w:r>
        <w:rPr>
          <w:rFonts w:hint="eastAsia" w:cs="方正仿宋_GBK"/>
          <w:sz w:val="24"/>
          <w:szCs w:val="24"/>
          <w:u w:val="single"/>
        </w:rPr>
        <w:t xml:space="preserve">      （竞选人单位名称）      </w:t>
      </w:r>
      <w:r>
        <w:rPr>
          <w:rFonts w:hint="eastAsia" w:cs="方正仿宋_GBK"/>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比选文件规定的竞选人资格条件。我方对以上声明负全部法律责任。</w:t>
      </w:r>
    </w:p>
    <w:p>
      <w:pPr>
        <w:tabs>
          <w:tab w:val="left" w:pos="6300"/>
        </w:tabs>
        <w:snapToGrid w:val="0"/>
        <w:spacing w:line="400" w:lineRule="exact"/>
        <w:ind w:firstLine="480" w:firstLineChars="200"/>
        <w:rPr>
          <w:rFonts w:cs="方正仿宋_GBK"/>
          <w:sz w:val="24"/>
          <w:szCs w:val="24"/>
        </w:rPr>
      </w:pPr>
      <w:r>
        <w:rPr>
          <w:rFonts w:hint="eastAsia" w:cs="方正仿宋_GBK"/>
          <w:sz w:val="24"/>
          <w:szCs w:val="24"/>
        </w:rPr>
        <w:t>特此声明。</w:t>
      </w:r>
    </w:p>
    <w:p>
      <w:pPr>
        <w:tabs>
          <w:tab w:val="left" w:pos="6300"/>
        </w:tabs>
        <w:snapToGrid w:val="0"/>
        <w:spacing w:line="400" w:lineRule="exact"/>
        <w:ind w:firstLine="480" w:firstLineChars="200"/>
        <w:rPr>
          <w:rFonts w:cs="方正仿宋_GBK"/>
          <w:sz w:val="24"/>
          <w:szCs w:val="24"/>
        </w:rPr>
      </w:pPr>
    </w:p>
    <w:p>
      <w:pPr>
        <w:tabs>
          <w:tab w:val="left" w:pos="6300"/>
        </w:tabs>
        <w:snapToGrid w:val="0"/>
        <w:spacing w:line="400" w:lineRule="exact"/>
        <w:ind w:firstLine="480" w:firstLineChars="200"/>
        <w:rPr>
          <w:rFonts w:cs="方正仿宋_GBK"/>
          <w:sz w:val="24"/>
          <w:szCs w:val="24"/>
        </w:rPr>
      </w:pPr>
    </w:p>
    <w:p>
      <w:pPr>
        <w:tabs>
          <w:tab w:val="left" w:pos="6300"/>
        </w:tabs>
        <w:snapToGrid w:val="0"/>
        <w:spacing w:line="400" w:lineRule="exact"/>
        <w:ind w:firstLine="480" w:firstLineChars="200"/>
        <w:rPr>
          <w:rFonts w:cs="方正仿宋_GBK"/>
          <w:sz w:val="24"/>
          <w:szCs w:val="24"/>
        </w:rPr>
      </w:pPr>
    </w:p>
    <w:p>
      <w:pPr>
        <w:tabs>
          <w:tab w:val="left" w:pos="6300"/>
        </w:tabs>
        <w:snapToGrid w:val="0"/>
        <w:spacing w:line="400" w:lineRule="exact"/>
        <w:ind w:firstLine="480" w:firstLineChars="200"/>
        <w:jc w:val="right"/>
        <w:rPr>
          <w:rFonts w:cs="方正仿宋_GBK"/>
          <w:sz w:val="24"/>
          <w:szCs w:val="24"/>
        </w:rPr>
      </w:pPr>
      <w:r>
        <w:rPr>
          <w:rFonts w:hint="eastAsia" w:cs="方正仿宋_GBK"/>
          <w:sz w:val="24"/>
          <w:szCs w:val="24"/>
        </w:rPr>
        <w:t>竞选人：</w:t>
      </w:r>
      <w:r>
        <w:rPr>
          <w:rFonts w:hint="eastAsia" w:cs="方正仿宋_GBK"/>
          <w:sz w:val="24"/>
          <w:szCs w:val="24"/>
          <w:u w:val="single"/>
        </w:rPr>
        <w:t xml:space="preserve">  （竞选人单位名称）   </w:t>
      </w:r>
      <w:r>
        <w:rPr>
          <w:rFonts w:hint="eastAsia" w:cs="方正仿宋_GBK"/>
          <w:sz w:val="24"/>
          <w:szCs w:val="24"/>
        </w:rPr>
        <w:t>（盖单位公章）</w:t>
      </w:r>
    </w:p>
    <w:p>
      <w:pPr>
        <w:tabs>
          <w:tab w:val="left" w:pos="6300"/>
        </w:tabs>
        <w:snapToGrid w:val="0"/>
        <w:spacing w:line="400" w:lineRule="exact"/>
        <w:ind w:firstLine="480" w:firstLineChars="200"/>
        <w:jc w:val="right"/>
        <w:rPr>
          <w:rFonts w:cs="方正仿宋_GBK"/>
          <w:sz w:val="24"/>
          <w:szCs w:val="24"/>
        </w:rPr>
      </w:pPr>
      <w:r>
        <w:rPr>
          <w:rFonts w:hint="eastAsia" w:cs="方正仿宋_GBK"/>
          <w:sz w:val="24"/>
          <w:szCs w:val="24"/>
          <w:u w:val="single"/>
        </w:rPr>
        <w:t xml:space="preserve">    </w:t>
      </w:r>
      <w:r>
        <w:rPr>
          <w:rFonts w:hint="eastAsia" w:cs="方正仿宋_GBK"/>
          <w:sz w:val="24"/>
          <w:szCs w:val="24"/>
        </w:rPr>
        <w:t>年</w:t>
      </w:r>
      <w:r>
        <w:rPr>
          <w:rFonts w:hint="eastAsia" w:cs="方正仿宋_GBK"/>
          <w:sz w:val="24"/>
          <w:szCs w:val="24"/>
          <w:u w:val="single"/>
        </w:rPr>
        <w:t xml:space="preserve">    </w:t>
      </w:r>
      <w:r>
        <w:rPr>
          <w:rFonts w:hint="eastAsia" w:cs="方正仿宋_GBK"/>
          <w:sz w:val="24"/>
          <w:szCs w:val="24"/>
        </w:rPr>
        <w:t>月</w:t>
      </w:r>
      <w:r>
        <w:rPr>
          <w:rFonts w:hint="eastAsia" w:cs="方正仿宋_GBK"/>
          <w:sz w:val="24"/>
          <w:szCs w:val="24"/>
          <w:u w:val="single"/>
        </w:rPr>
        <w:t xml:space="preserve">    </w:t>
      </w:r>
      <w:r>
        <w:rPr>
          <w:rFonts w:hint="eastAsia" w:cs="方正仿宋_GBK"/>
          <w:sz w:val="24"/>
          <w:szCs w:val="24"/>
        </w:rPr>
        <w:t>日</w:t>
      </w:r>
    </w:p>
    <w:p>
      <w:pPr>
        <w:pStyle w:val="2"/>
        <w:spacing w:after="0" w:line="480" w:lineRule="exact"/>
        <w:ind w:left="0" w:leftChars="0" w:firstLine="0" w:firstLineChars="0"/>
        <w:jc w:val="right"/>
        <w:rPr>
          <w:rFonts w:cs="方正仿宋_GBK"/>
          <w:sz w:val="24"/>
          <w:szCs w:val="24"/>
        </w:rPr>
        <w:sectPr>
          <w:pgSz w:w="11906" w:h="16838"/>
          <w:pgMar w:top="2098" w:right="1474" w:bottom="1984" w:left="1587" w:header="851" w:footer="992" w:gutter="0"/>
          <w:cols w:space="720" w:num="1"/>
          <w:docGrid w:type="lines" w:linePitch="312" w:charSpace="0"/>
        </w:sectPr>
      </w:pPr>
    </w:p>
    <w:p>
      <w:pPr>
        <w:pStyle w:val="2"/>
        <w:spacing w:after="0" w:line="480" w:lineRule="exact"/>
        <w:ind w:left="0" w:leftChars="0" w:firstLine="0" w:firstLineChars="0"/>
        <w:rPr>
          <w:rFonts w:cs="方正仿宋_GBK"/>
          <w:sz w:val="24"/>
          <w:szCs w:val="24"/>
        </w:rPr>
      </w:pPr>
      <w:r>
        <w:rPr>
          <w:rFonts w:hint="eastAsia" w:cs="方正仿宋_GBK"/>
          <w:sz w:val="24"/>
          <w:szCs w:val="24"/>
        </w:rPr>
        <w:t>（五）资格条件证明材料</w:t>
      </w:r>
    </w:p>
    <w:p>
      <w:pPr>
        <w:pStyle w:val="2"/>
        <w:spacing w:after="0" w:line="480" w:lineRule="exact"/>
        <w:ind w:left="0" w:leftChars="0" w:firstLine="0" w:firstLineChars="0"/>
        <w:rPr>
          <w:rFonts w:cs="方正仿宋_GBK"/>
          <w:sz w:val="24"/>
          <w:szCs w:val="24"/>
        </w:rPr>
        <w:sectPr>
          <w:pgSz w:w="11906" w:h="16838"/>
          <w:pgMar w:top="2098" w:right="1474" w:bottom="1984" w:left="1587" w:header="851" w:footer="992" w:gutter="0"/>
          <w:cols w:space="720" w:num="1"/>
          <w:docGrid w:type="lines" w:linePitch="312" w:charSpace="0"/>
        </w:sectPr>
      </w:pPr>
    </w:p>
    <w:p>
      <w:pPr>
        <w:pStyle w:val="2"/>
        <w:spacing w:after="0" w:line="480" w:lineRule="exact"/>
        <w:ind w:left="0" w:leftChars="0" w:firstLine="0" w:firstLineChars="0"/>
        <w:rPr>
          <w:rFonts w:cs="方正仿宋_GBK"/>
          <w:sz w:val="24"/>
          <w:szCs w:val="24"/>
        </w:rPr>
      </w:pPr>
      <w:r>
        <w:rPr>
          <w:rFonts w:cs="方正仿宋_GBK"/>
          <w:sz w:val="24"/>
          <w:szCs w:val="24"/>
        </w:rPr>
        <w:t>（</w:t>
      </w:r>
      <w:r>
        <w:rPr>
          <w:rFonts w:hint="eastAsia" w:cs="方正仿宋_GBK"/>
          <w:sz w:val="24"/>
          <w:szCs w:val="24"/>
        </w:rPr>
        <w:t>六</w:t>
      </w:r>
      <w:r>
        <w:rPr>
          <w:rFonts w:cs="方正仿宋_GBK"/>
          <w:sz w:val="24"/>
          <w:szCs w:val="24"/>
        </w:rPr>
        <w:t>）竞选函（格式）</w:t>
      </w:r>
    </w:p>
    <w:p>
      <w:pPr>
        <w:pStyle w:val="2"/>
        <w:spacing w:after="0" w:line="480" w:lineRule="exact"/>
        <w:ind w:left="0" w:leftChars="0" w:firstLine="0" w:firstLineChars="0"/>
        <w:jc w:val="center"/>
        <w:rPr>
          <w:rFonts w:cs="方正仿宋_GBK"/>
          <w:sz w:val="24"/>
          <w:szCs w:val="24"/>
        </w:rPr>
      </w:pPr>
      <w:r>
        <w:rPr>
          <w:rFonts w:cs="方正仿宋_GBK"/>
          <w:sz w:val="24"/>
          <w:szCs w:val="24"/>
        </w:rPr>
        <w:t>竞选函</w:t>
      </w:r>
    </w:p>
    <w:p>
      <w:pPr>
        <w:pStyle w:val="2"/>
        <w:spacing w:after="0" w:line="480" w:lineRule="exact"/>
        <w:ind w:left="0" w:leftChars="0" w:firstLine="0" w:firstLineChars="0"/>
        <w:jc w:val="left"/>
        <w:rPr>
          <w:rFonts w:cs="方正仿宋_GBK"/>
          <w:sz w:val="24"/>
          <w:szCs w:val="24"/>
        </w:rPr>
      </w:pPr>
    </w:p>
    <w:p>
      <w:pPr>
        <w:pStyle w:val="2"/>
        <w:spacing w:after="0" w:line="480" w:lineRule="exact"/>
        <w:ind w:left="0" w:leftChars="0" w:firstLine="0" w:firstLineChars="0"/>
        <w:jc w:val="left"/>
        <w:rPr>
          <w:rFonts w:cs="方正仿宋_GBK"/>
          <w:sz w:val="24"/>
          <w:szCs w:val="24"/>
          <w:u w:val="single"/>
        </w:rPr>
      </w:pPr>
      <w:r>
        <w:rPr>
          <w:rFonts w:cs="方正仿宋_GBK"/>
          <w:sz w:val="24"/>
          <w:szCs w:val="24"/>
        </w:rPr>
        <w:t>项目名称：</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p>
    <w:p>
      <w:pPr>
        <w:pStyle w:val="2"/>
        <w:spacing w:after="0" w:line="480" w:lineRule="exact"/>
        <w:ind w:left="0" w:leftChars="0" w:firstLine="0" w:firstLineChars="0"/>
        <w:rPr>
          <w:rFonts w:cs="方正仿宋_GBK"/>
          <w:sz w:val="24"/>
          <w:szCs w:val="24"/>
        </w:rPr>
      </w:pPr>
      <w:r>
        <w:rPr>
          <w:rFonts w:cs="方正仿宋_GBK"/>
          <w:sz w:val="24"/>
          <w:szCs w:val="24"/>
        </w:rPr>
        <w:t>致：</w:t>
      </w: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hint="eastAsia" w:cs="方正仿宋_GBK"/>
          <w:sz w:val="24"/>
          <w:szCs w:val="24"/>
        </w:rPr>
        <w:t>（采购人名称）</w:t>
      </w:r>
    </w:p>
    <w:p>
      <w:pPr>
        <w:pStyle w:val="2"/>
        <w:spacing w:after="0" w:line="480" w:lineRule="exact"/>
        <w:ind w:left="0" w:leftChars="0" w:firstLine="480"/>
        <w:rPr>
          <w:rFonts w:cs="方正仿宋_GBK"/>
          <w:sz w:val="24"/>
          <w:szCs w:val="24"/>
        </w:rPr>
      </w:pPr>
      <w:r>
        <w:rPr>
          <w:rFonts w:hint="eastAsia" w:cs="方正仿宋_GBK"/>
          <w:sz w:val="24"/>
          <w:szCs w:val="24"/>
          <w:u w:val="single"/>
        </w:rPr>
        <w:t xml:space="preserve">         </w:t>
      </w:r>
      <w:r>
        <w:rPr>
          <w:rFonts w:cs="方正仿宋_GBK"/>
          <w:sz w:val="24"/>
          <w:szCs w:val="24"/>
          <w:u w:val="single"/>
        </w:rPr>
        <w:t xml:space="preserve">   </w:t>
      </w:r>
      <w:r>
        <w:rPr>
          <w:rFonts w:hint="eastAsia" w:cs="方正仿宋_GBK"/>
          <w:sz w:val="24"/>
          <w:szCs w:val="24"/>
          <w:u w:val="single"/>
        </w:rPr>
        <w:t xml:space="preserve">           </w:t>
      </w:r>
      <w:r>
        <w:rPr>
          <w:rFonts w:hint="eastAsia" w:cs="方正仿宋_GBK"/>
          <w:sz w:val="24"/>
          <w:szCs w:val="24"/>
        </w:rPr>
        <w:t>（竞选人名称）系中华人民共和国合法企业，注册地址：</w:t>
      </w:r>
      <w:r>
        <w:rPr>
          <w:rFonts w:hint="eastAsia" w:cs="方正仿宋_GBK"/>
          <w:sz w:val="24"/>
          <w:szCs w:val="24"/>
          <w:u w:val="single"/>
        </w:rPr>
        <w:t xml:space="preserve">                        </w:t>
      </w:r>
      <w:r>
        <w:rPr>
          <w:rFonts w:hint="eastAsia" w:cs="方正仿宋_GBK"/>
          <w:sz w:val="24"/>
          <w:szCs w:val="24"/>
        </w:rPr>
        <w:t>。我方就参加本次竞选有关事项郑重声明如下：</w:t>
      </w:r>
    </w:p>
    <w:p>
      <w:pPr>
        <w:pStyle w:val="2"/>
        <w:spacing w:after="0" w:line="480" w:lineRule="exact"/>
        <w:ind w:left="0" w:leftChars="0" w:firstLine="480"/>
        <w:rPr>
          <w:rFonts w:cs="方正仿宋_GBK"/>
          <w:sz w:val="24"/>
          <w:szCs w:val="24"/>
        </w:rPr>
      </w:pPr>
      <w:r>
        <w:rPr>
          <w:rFonts w:cs="方正仿宋_GBK"/>
          <w:sz w:val="24"/>
          <w:szCs w:val="24"/>
        </w:rPr>
        <w:t>一、我方完全理解并接受该项目采购文件所有要求。</w:t>
      </w:r>
    </w:p>
    <w:p>
      <w:pPr>
        <w:pStyle w:val="2"/>
        <w:spacing w:after="0" w:line="480" w:lineRule="exact"/>
        <w:ind w:left="0" w:leftChars="0" w:firstLine="480"/>
        <w:rPr>
          <w:rFonts w:cs="方正仿宋_GBK"/>
          <w:sz w:val="24"/>
          <w:szCs w:val="24"/>
        </w:rPr>
      </w:pPr>
      <w:r>
        <w:rPr>
          <w:rFonts w:cs="方正仿宋_GBK"/>
          <w:sz w:val="24"/>
          <w:szCs w:val="24"/>
        </w:rPr>
        <w:t>二、我方提交的所有竞选文件、资料都是准确和真实的，如有虚假或隐瞒，我方愿意承担一切法律责任。</w:t>
      </w:r>
    </w:p>
    <w:p>
      <w:pPr>
        <w:pStyle w:val="2"/>
        <w:spacing w:after="0" w:line="480" w:lineRule="exact"/>
        <w:ind w:left="0" w:leftChars="0" w:firstLine="480"/>
        <w:rPr>
          <w:rFonts w:cs="方正仿宋_GBK"/>
          <w:sz w:val="24"/>
          <w:szCs w:val="24"/>
        </w:rPr>
      </w:pPr>
      <w:r>
        <w:rPr>
          <w:rFonts w:cs="方正仿宋_GBK"/>
          <w:sz w:val="24"/>
          <w:szCs w:val="24"/>
        </w:rPr>
        <w:t>三、我方承诺按照采购文件要求，提供</w:t>
      </w:r>
      <w:r>
        <w:rPr>
          <w:rFonts w:hint="eastAsia" w:cs="方正仿宋_GBK"/>
          <w:sz w:val="24"/>
          <w:szCs w:val="24"/>
          <w:u w:val="single"/>
        </w:rPr>
        <w:t xml:space="preserve">                 （项目名称）</w:t>
      </w:r>
      <w:r>
        <w:rPr>
          <w:rFonts w:cs="方正仿宋_GBK"/>
          <w:sz w:val="24"/>
          <w:szCs w:val="24"/>
        </w:rPr>
        <w:t>服务。</w:t>
      </w:r>
    </w:p>
    <w:p>
      <w:pPr>
        <w:pStyle w:val="2"/>
        <w:spacing w:after="0" w:line="480" w:lineRule="exact"/>
        <w:ind w:left="0" w:leftChars="0" w:firstLine="480"/>
        <w:rPr>
          <w:rFonts w:cs="方正仿宋_GBK"/>
          <w:sz w:val="24"/>
          <w:szCs w:val="24"/>
        </w:rPr>
      </w:pPr>
      <w:r>
        <w:rPr>
          <w:rFonts w:cs="方正仿宋_GBK"/>
          <w:sz w:val="24"/>
          <w:szCs w:val="24"/>
        </w:rPr>
        <w:t>四、我方按采购文件要求提交的竞选文件为：竞选文件正本</w:t>
      </w:r>
      <w:r>
        <w:rPr>
          <w:rFonts w:hint="eastAsia" w:cs="方正仿宋_GBK"/>
          <w:sz w:val="24"/>
          <w:szCs w:val="24"/>
        </w:rPr>
        <w:t>1份，副本1份。</w:t>
      </w:r>
    </w:p>
    <w:p>
      <w:pPr>
        <w:pStyle w:val="2"/>
        <w:spacing w:after="0" w:line="480" w:lineRule="exact"/>
        <w:ind w:left="0" w:leftChars="0" w:firstLine="480"/>
        <w:rPr>
          <w:rFonts w:cs="方正仿宋_GBK"/>
          <w:sz w:val="24"/>
          <w:szCs w:val="24"/>
        </w:rPr>
      </w:pPr>
      <w:r>
        <w:rPr>
          <w:rFonts w:cs="方正仿宋_GBK"/>
          <w:sz w:val="24"/>
          <w:szCs w:val="24"/>
        </w:rPr>
        <w:t>五、我方竞选报价为</w:t>
      </w:r>
      <w:r>
        <w:rPr>
          <w:rFonts w:hint="eastAsia" w:cs="方正仿宋_GBK"/>
          <w:sz w:val="24"/>
          <w:szCs w:val="24"/>
        </w:rPr>
        <w:t>综合</w:t>
      </w:r>
      <w:r>
        <w:rPr>
          <w:rFonts w:cs="方正仿宋_GBK"/>
          <w:sz w:val="24"/>
          <w:szCs w:val="24"/>
        </w:rPr>
        <w:t>包干单价。</w:t>
      </w:r>
    </w:p>
    <w:p>
      <w:pPr>
        <w:pStyle w:val="2"/>
        <w:spacing w:after="0" w:line="480" w:lineRule="exact"/>
        <w:ind w:left="0" w:leftChars="0" w:firstLine="480"/>
        <w:rPr>
          <w:rFonts w:cs="方正仿宋_GBK"/>
          <w:sz w:val="24"/>
          <w:szCs w:val="24"/>
        </w:rPr>
      </w:pPr>
      <w:r>
        <w:rPr>
          <w:rFonts w:cs="方正仿宋_GBK"/>
          <w:sz w:val="24"/>
          <w:szCs w:val="24"/>
        </w:rPr>
        <w:t>六、如果我方竞选成功，我方将履行采购文件中规定的各项要求以及我方竞选文件的各项承诺，按《民法典》及合同约定条款承担我方责任。</w:t>
      </w:r>
    </w:p>
    <w:p>
      <w:pPr>
        <w:pStyle w:val="2"/>
        <w:spacing w:after="0" w:line="480" w:lineRule="exact"/>
        <w:ind w:left="0" w:leftChars="0" w:firstLine="4320" w:firstLineChars="1800"/>
        <w:rPr>
          <w:rFonts w:cs="方正仿宋_GBK"/>
          <w:sz w:val="24"/>
          <w:szCs w:val="24"/>
        </w:rPr>
      </w:pPr>
    </w:p>
    <w:p>
      <w:pPr>
        <w:pStyle w:val="2"/>
        <w:spacing w:after="0" w:line="480" w:lineRule="exact"/>
        <w:ind w:left="0" w:leftChars="0" w:firstLine="4320" w:firstLineChars="1800"/>
        <w:rPr>
          <w:rFonts w:cs="方正仿宋_GBK"/>
          <w:sz w:val="24"/>
          <w:szCs w:val="24"/>
        </w:rPr>
      </w:pPr>
    </w:p>
    <w:p>
      <w:pPr>
        <w:pStyle w:val="2"/>
        <w:spacing w:after="0" w:line="480" w:lineRule="exact"/>
        <w:ind w:left="0" w:leftChars="0" w:firstLine="5520" w:firstLineChars="2300"/>
        <w:rPr>
          <w:rFonts w:cs="方正仿宋_GBK"/>
          <w:sz w:val="24"/>
          <w:szCs w:val="24"/>
        </w:rPr>
      </w:pPr>
      <w:r>
        <w:rPr>
          <w:rFonts w:cs="方正仿宋_GBK"/>
          <w:sz w:val="24"/>
          <w:szCs w:val="24"/>
        </w:rPr>
        <w:t>竞选人公章</w:t>
      </w:r>
      <w:r>
        <w:rPr>
          <w:rFonts w:hint="eastAsia" w:cs="方正仿宋_GBK"/>
          <w:sz w:val="24"/>
          <w:szCs w:val="24"/>
        </w:rPr>
        <w:t>：</w:t>
      </w:r>
    </w:p>
    <w:p>
      <w:pPr>
        <w:pStyle w:val="2"/>
        <w:spacing w:after="0" w:line="480" w:lineRule="exact"/>
        <w:ind w:left="0" w:leftChars="0" w:firstLine="4560" w:firstLineChars="1900"/>
        <w:jc w:val="right"/>
        <w:rPr>
          <w:rFonts w:cs="方正仿宋_GBK"/>
          <w:sz w:val="24"/>
          <w:szCs w:val="24"/>
        </w:rPr>
      </w:pPr>
      <w:r>
        <w:rPr>
          <w:rFonts w:hint="eastAsia" w:cs="方正仿宋_GBK"/>
          <w:sz w:val="24"/>
          <w:szCs w:val="24"/>
        </w:rPr>
        <w:t>2022</w:t>
      </w:r>
      <w:r>
        <w:rPr>
          <w:rFonts w:cs="方正仿宋_GBK"/>
          <w:sz w:val="24"/>
          <w:szCs w:val="24"/>
        </w:rPr>
        <w:t>年</w:t>
      </w:r>
      <w:r>
        <w:rPr>
          <w:rFonts w:hint="eastAsia" w:cs="方正仿宋_GBK"/>
          <w:sz w:val="24"/>
          <w:szCs w:val="24"/>
        </w:rPr>
        <w:t xml:space="preserve">   月   日</w:t>
      </w:r>
    </w:p>
    <w:p>
      <w:pPr>
        <w:pStyle w:val="2"/>
        <w:spacing w:after="0" w:line="480" w:lineRule="exact"/>
        <w:ind w:left="0" w:leftChars="0" w:firstLine="0" w:firstLineChars="0"/>
        <w:rPr>
          <w:rFonts w:cs="方正仿宋_GBK"/>
          <w:sz w:val="24"/>
          <w:szCs w:val="24"/>
        </w:rPr>
        <w:sectPr>
          <w:pgSz w:w="11906" w:h="16838"/>
          <w:pgMar w:top="2098" w:right="1474" w:bottom="1984" w:left="1587" w:header="851" w:footer="992" w:gutter="0"/>
          <w:cols w:space="720" w:num="1"/>
          <w:docGrid w:type="lines" w:linePitch="312" w:charSpace="0"/>
        </w:sectPr>
      </w:pPr>
    </w:p>
    <w:p>
      <w:pPr>
        <w:snapToGrid w:val="0"/>
        <w:spacing w:line="400" w:lineRule="exact"/>
        <w:ind w:firstLine="480" w:firstLineChars="200"/>
        <w:rPr>
          <w:rFonts w:cs="方正仿宋_GBK"/>
          <w:sz w:val="24"/>
          <w:szCs w:val="24"/>
        </w:rPr>
      </w:pPr>
      <w:r>
        <w:rPr>
          <w:rFonts w:hint="eastAsia" w:cs="方正仿宋_GBK"/>
          <w:sz w:val="24"/>
          <w:szCs w:val="24"/>
        </w:rPr>
        <w:t>二、评审因素部分相关证明材料</w:t>
      </w:r>
    </w:p>
    <w:p>
      <w:pPr>
        <w:tabs>
          <w:tab w:val="left" w:pos="1764"/>
        </w:tabs>
        <w:snapToGrid w:val="0"/>
        <w:spacing w:line="400" w:lineRule="exact"/>
        <w:ind w:firstLine="482" w:firstLineChars="200"/>
        <w:rPr>
          <w:rFonts w:cs="方正仿宋_GBK"/>
          <w:b/>
          <w:sz w:val="24"/>
          <w:szCs w:val="24"/>
        </w:rPr>
        <w:sectPr>
          <w:pgSz w:w="11906" w:h="16838"/>
          <w:pgMar w:top="1440" w:right="1803" w:bottom="1440" w:left="1803" w:header="851" w:footer="992" w:gutter="0"/>
          <w:cols w:space="720" w:num="1"/>
          <w:docGrid w:type="lines" w:linePitch="436" w:charSpace="0"/>
        </w:sectPr>
      </w:pPr>
    </w:p>
    <w:p>
      <w:pPr>
        <w:tabs>
          <w:tab w:val="left" w:pos="1764"/>
        </w:tabs>
        <w:snapToGrid w:val="0"/>
        <w:spacing w:line="400" w:lineRule="exact"/>
        <w:ind w:firstLine="482" w:firstLineChars="200"/>
        <w:rPr>
          <w:rFonts w:cs="方正仿宋_GBK"/>
          <w:b/>
          <w:sz w:val="24"/>
          <w:szCs w:val="24"/>
        </w:rPr>
      </w:pPr>
      <w:r>
        <w:rPr>
          <w:rFonts w:hint="eastAsia" w:cs="方正仿宋_GBK"/>
          <w:b/>
          <w:sz w:val="24"/>
          <w:szCs w:val="24"/>
        </w:rPr>
        <w:t>三、其他</w:t>
      </w:r>
    </w:p>
    <w:p>
      <w:pPr>
        <w:snapToGrid w:val="0"/>
        <w:spacing w:line="400" w:lineRule="exact"/>
        <w:ind w:firstLine="480" w:firstLineChars="200"/>
        <w:rPr>
          <w:rFonts w:cs="方正仿宋_GBK"/>
          <w:sz w:val="24"/>
          <w:szCs w:val="24"/>
        </w:rPr>
      </w:pPr>
      <w:r>
        <w:rPr>
          <w:rFonts w:hint="eastAsia" w:cs="方正仿宋_GBK"/>
          <w:sz w:val="24"/>
          <w:szCs w:val="24"/>
        </w:rPr>
        <w:t>其他与项目有关的资料</w:t>
      </w:r>
      <w:r>
        <w:rPr>
          <w:rFonts w:hint="eastAsia" w:cs="方正仿宋_GBK"/>
          <w:b/>
          <w:sz w:val="24"/>
          <w:szCs w:val="24"/>
        </w:rPr>
        <w:t>（若有）</w:t>
      </w:r>
    </w:p>
    <w:p/>
    <w:p>
      <w:pPr>
        <w:pStyle w:val="2"/>
        <w:spacing w:after="0" w:line="480" w:lineRule="exact"/>
        <w:ind w:left="0" w:leftChars="0" w:firstLine="0" w:firstLineChars="0"/>
        <w:rPr>
          <w:rFonts w:cs="方正仿宋_GBK"/>
          <w:sz w:val="24"/>
          <w:szCs w:val="24"/>
        </w:rPr>
        <w:sectPr>
          <w:pgSz w:w="11906" w:h="16838"/>
          <w:pgMar w:top="1440" w:right="1803" w:bottom="1440" w:left="1803" w:header="851" w:footer="992" w:gutter="0"/>
          <w:cols w:space="720" w:num="1"/>
          <w:docGrid w:type="lines" w:linePitch="436" w:charSpace="0"/>
        </w:sectPr>
      </w:pPr>
    </w:p>
    <w:p>
      <w:pPr>
        <w:pStyle w:val="6"/>
        <w:spacing w:line="500" w:lineRule="exact"/>
        <w:ind w:firstLine="0"/>
        <w:jc w:val="center"/>
        <w:outlineLvl w:val="0"/>
        <w:rPr>
          <w:rFonts w:ascii="Times New Roman" w:hAnsi="Times New Roman" w:eastAsia="方正小标宋_GBK" w:cs="方正小标宋_GBK"/>
          <w:bCs/>
          <w:sz w:val="36"/>
          <w:szCs w:val="36"/>
        </w:rPr>
      </w:pPr>
      <w:r>
        <w:rPr>
          <w:rFonts w:hint="eastAsia" w:ascii="Times New Roman" w:hAnsi="Times New Roman" w:eastAsia="方正小标宋_GBK" w:cs="方正小标宋_GBK"/>
          <w:bCs/>
          <w:sz w:val="36"/>
          <w:szCs w:val="36"/>
        </w:rPr>
        <w:t>报价文件格式</w:t>
      </w:r>
    </w:p>
    <w:p>
      <w:pPr>
        <w:spacing w:line="400" w:lineRule="exact"/>
        <w:rPr>
          <w:sz w:val="24"/>
          <w:szCs w:val="28"/>
        </w:rPr>
      </w:pPr>
      <w:r>
        <w:rPr>
          <w:rFonts w:hint="eastAsia"/>
          <w:sz w:val="24"/>
          <w:szCs w:val="28"/>
        </w:rPr>
        <w:t>项目名称：</w:t>
      </w:r>
    </w:p>
    <w:p>
      <w:pPr>
        <w:spacing w:line="400" w:lineRule="exact"/>
        <w:rPr>
          <w:sz w:val="24"/>
          <w:szCs w:val="28"/>
        </w:rPr>
      </w:pPr>
      <w:r>
        <w:rPr>
          <w:rFonts w:hint="eastAsia"/>
          <w:sz w:val="24"/>
          <w:szCs w:val="28"/>
        </w:rPr>
        <w:t xml:space="preserve">  </w:t>
      </w:r>
    </w:p>
    <w:tbl>
      <w:tblPr>
        <w:tblStyle w:val="10"/>
        <w:tblW w:w="9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221"/>
        <w:gridCol w:w="1746"/>
        <w:gridCol w:w="879"/>
        <w:gridCol w:w="1151"/>
        <w:gridCol w:w="1288"/>
        <w:gridCol w:w="769"/>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17" w:type="dxa"/>
            <w:vAlign w:val="center"/>
          </w:tcPr>
          <w:p>
            <w:pPr>
              <w:spacing w:line="440" w:lineRule="exact"/>
              <w:jc w:val="center"/>
              <w:rPr>
                <w:rFonts w:cs="方正仿宋_GBK"/>
                <w:b/>
                <w:sz w:val="24"/>
                <w:szCs w:val="24"/>
              </w:rPr>
            </w:pPr>
            <w:r>
              <w:rPr>
                <w:rFonts w:hint="eastAsia" w:cs="方正仿宋_GBK"/>
                <w:b/>
                <w:sz w:val="24"/>
                <w:szCs w:val="24"/>
              </w:rPr>
              <w:t>序号</w:t>
            </w:r>
          </w:p>
        </w:tc>
        <w:tc>
          <w:tcPr>
            <w:tcW w:w="1221" w:type="dxa"/>
            <w:vAlign w:val="center"/>
          </w:tcPr>
          <w:p>
            <w:pPr>
              <w:spacing w:line="440" w:lineRule="exact"/>
              <w:ind w:firstLine="72" w:firstLineChars="30"/>
              <w:jc w:val="center"/>
              <w:rPr>
                <w:rFonts w:cs="方正仿宋_GBK"/>
                <w:b/>
                <w:sz w:val="24"/>
                <w:szCs w:val="24"/>
              </w:rPr>
            </w:pPr>
            <w:r>
              <w:rPr>
                <w:rFonts w:hint="eastAsia" w:cs="方正仿宋_GBK"/>
                <w:b/>
                <w:sz w:val="24"/>
                <w:szCs w:val="24"/>
              </w:rPr>
              <w:t>名称</w:t>
            </w:r>
          </w:p>
        </w:tc>
        <w:tc>
          <w:tcPr>
            <w:tcW w:w="1746" w:type="dxa"/>
            <w:vAlign w:val="center"/>
          </w:tcPr>
          <w:p>
            <w:pPr>
              <w:jc w:val="center"/>
              <w:rPr>
                <w:rFonts w:cs="方正仿宋_GBK"/>
                <w:b/>
                <w:sz w:val="24"/>
                <w:szCs w:val="24"/>
              </w:rPr>
            </w:pPr>
            <w:r>
              <w:rPr>
                <w:rFonts w:hint="eastAsia" w:cs="方正仿宋_GBK"/>
                <w:b/>
                <w:sz w:val="24"/>
                <w:szCs w:val="24"/>
              </w:rPr>
              <w:t>规格型号</w:t>
            </w:r>
          </w:p>
        </w:tc>
        <w:tc>
          <w:tcPr>
            <w:tcW w:w="879" w:type="dxa"/>
            <w:vAlign w:val="center"/>
          </w:tcPr>
          <w:p>
            <w:pPr>
              <w:jc w:val="center"/>
              <w:rPr>
                <w:rFonts w:cs="方正仿宋_GBK"/>
                <w:b/>
                <w:sz w:val="24"/>
                <w:szCs w:val="24"/>
              </w:rPr>
            </w:pPr>
            <w:r>
              <w:rPr>
                <w:rFonts w:hint="eastAsia" w:cs="方正仿宋_GBK"/>
                <w:b/>
                <w:sz w:val="24"/>
                <w:szCs w:val="24"/>
              </w:rPr>
              <w:t>单位</w:t>
            </w:r>
          </w:p>
        </w:tc>
        <w:tc>
          <w:tcPr>
            <w:tcW w:w="1151" w:type="dxa"/>
            <w:vAlign w:val="center"/>
          </w:tcPr>
          <w:p>
            <w:pPr>
              <w:jc w:val="center"/>
              <w:rPr>
                <w:rFonts w:cs="方正仿宋_GBK"/>
                <w:b/>
                <w:sz w:val="24"/>
                <w:szCs w:val="24"/>
              </w:rPr>
            </w:pPr>
            <w:r>
              <w:rPr>
                <w:rFonts w:hint="eastAsia" w:cs="方正仿宋_GBK"/>
                <w:b/>
                <w:sz w:val="24"/>
                <w:szCs w:val="24"/>
              </w:rPr>
              <w:t>最高限价（元）</w:t>
            </w:r>
          </w:p>
        </w:tc>
        <w:tc>
          <w:tcPr>
            <w:tcW w:w="1288" w:type="dxa"/>
            <w:vAlign w:val="center"/>
          </w:tcPr>
          <w:p>
            <w:pPr>
              <w:jc w:val="center"/>
              <w:rPr>
                <w:rFonts w:cs="方正仿宋_GBK"/>
                <w:b/>
                <w:sz w:val="24"/>
                <w:szCs w:val="24"/>
              </w:rPr>
            </w:pPr>
            <w:r>
              <w:rPr>
                <w:rFonts w:hint="eastAsia" w:cs="方正仿宋_GBK"/>
                <w:b/>
                <w:sz w:val="24"/>
                <w:szCs w:val="24"/>
              </w:rPr>
              <w:t>竞选单价</w:t>
            </w:r>
          </w:p>
          <w:p>
            <w:pPr>
              <w:jc w:val="center"/>
              <w:rPr>
                <w:rFonts w:cs="方正仿宋_GBK"/>
                <w:b/>
                <w:sz w:val="24"/>
                <w:szCs w:val="24"/>
              </w:rPr>
            </w:pPr>
            <w:r>
              <w:rPr>
                <w:rFonts w:hint="eastAsia" w:cs="方正仿宋_GBK"/>
                <w:b/>
                <w:sz w:val="24"/>
                <w:szCs w:val="24"/>
              </w:rPr>
              <w:t>（含税）</w:t>
            </w:r>
          </w:p>
        </w:tc>
        <w:tc>
          <w:tcPr>
            <w:tcW w:w="769" w:type="dxa"/>
            <w:vAlign w:val="center"/>
          </w:tcPr>
          <w:p>
            <w:pPr>
              <w:jc w:val="center"/>
              <w:rPr>
                <w:rFonts w:cs="方正仿宋_GBK"/>
                <w:b/>
                <w:sz w:val="24"/>
                <w:szCs w:val="24"/>
              </w:rPr>
            </w:pPr>
            <w:r>
              <w:rPr>
                <w:rFonts w:hint="eastAsia" w:cs="方正仿宋_GBK"/>
                <w:b/>
                <w:sz w:val="24"/>
                <w:szCs w:val="24"/>
              </w:rPr>
              <w:t>税率</w:t>
            </w:r>
          </w:p>
        </w:tc>
        <w:tc>
          <w:tcPr>
            <w:tcW w:w="1351" w:type="dxa"/>
            <w:vAlign w:val="center"/>
          </w:tcPr>
          <w:p>
            <w:pPr>
              <w:jc w:val="center"/>
              <w:rPr>
                <w:rFonts w:cs="方正仿宋_GBK"/>
                <w:b/>
                <w:sz w:val="24"/>
                <w:szCs w:val="24"/>
              </w:rPr>
            </w:pPr>
            <w:r>
              <w:rPr>
                <w:rFonts w:hint="eastAsia" w:cs="方正仿宋_GBK"/>
                <w:b/>
                <w:sz w:val="24"/>
                <w:szCs w:val="24"/>
              </w:rPr>
              <w:t>竞选单价</w:t>
            </w:r>
          </w:p>
          <w:p>
            <w:pPr>
              <w:jc w:val="center"/>
              <w:rPr>
                <w:rFonts w:cs="方正仿宋_GBK"/>
                <w:b/>
                <w:sz w:val="24"/>
                <w:szCs w:val="24"/>
              </w:rPr>
            </w:pPr>
            <w:r>
              <w:rPr>
                <w:rFonts w:hint="eastAsia" w:cs="方正仿宋_GBK"/>
                <w:b/>
                <w:sz w:val="24"/>
                <w:szCs w:val="24"/>
              </w:rPr>
              <w:t>（不含税）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7" w:type="dxa"/>
            <w:vAlign w:val="center"/>
          </w:tcPr>
          <w:p>
            <w:pPr>
              <w:spacing w:line="580" w:lineRule="exact"/>
              <w:jc w:val="center"/>
              <w:rPr>
                <w:rFonts w:cs="方正仿宋_GBK"/>
                <w:color w:val="000000"/>
                <w:sz w:val="24"/>
                <w:szCs w:val="24"/>
              </w:rPr>
            </w:pPr>
            <w:r>
              <w:rPr>
                <w:rFonts w:hint="eastAsia" w:cs="方正仿宋_GBK"/>
                <w:sz w:val="24"/>
                <w:szCs w:val="24"/>
              </w:rPr>
              <w:t>１</w:t>
            </w:r>
          </w:p>
        </w:tc>
        <w:tc>
          <w:tcPr>
            <w:tcW w:w="1221" w:type="dxa"/>
            <w:vAlign w:val="center"/>
          </w:tcPr>
          <w:p>
            <w:pPr>
              <w:spacing w:line="580" w:lineRule="exact"/>
              <w:jc w:val="center"/>
              <w:rPr>
                <w:rFonts w:cs="方正仿宋_GBK"/>
                <w:color w:val="000000"/>
                <w:sz w:val="24"/>
                <w:szCs w:val="24"/>
              </w:rPr>
            </w:pPr>
          </w:p>
        </w:tc>
        <w:tc>
          <w:tcPr>
            <w:tcW w:w="1746" w:type="dxa"/>
            <w:vAlign w:val="center"/>
          </w:tcPr>
          <w:p>
            <w:pPr>
              <w:spacing w:line="580" w:lineRule="exact"/>
              <w:jc w:val="center"/>
              <w:rPr>
                <w:rFonts w:cs="方正仿宋_GBK"/>
                <w:sz w:val="24"/>
                <w:szCs w:val="24"/>
              </w:rPr>
            </w:pPr>
          </w:p>
        </w:tc>
        <w:tc>
          <w:tcPr>
            <w:tcW w:w="879" w:type="dxa"/>
            <w:vAlign w:val="center"/>
          </w:tcPr>
          <w:p>
            <w:pPr>
              <w:spacing w:line="580" w:lineRule="exact"/>
              <w:jc w:val="center"/>
              <w:rPr>
                <w:rFonts w:cs="方正仿宋_GBK"/>
                <w:sz w:val="24"/>
                <w:szCs w:val="24"/>
              </w:rPr>
            </w:pPr>
          </w:p>
        </w:tc>
        <w:tc>
          <w:tcPr>
            <w:tcW w:w="1151" w:type="dxa"/>
            <w:vAlign w:val="center"/>
          </w:tcPr>
          <w:p>
            <w:pPr>
              <w:spacing w:line="580" w:lineRule="exact"/>
              <w:jc w:val="center"/>
              <w:rPr>
                <w:rFonts w:cs="方正仿宋_GBK"/>
                <w:sz w:val="24"/>
                <w:szCs w:val="24"/>
              </w:rPr>
            </w:pPr>
          </w:p>
        </w:tc>
        <w:tc>
          <w:tcPr>
            <w:tcW w:w="1288" w:type="dxa"/>
          </w:tcPr>
          <w:p>
            <w:pPr>
              <w:spacing w:line="440" w:lineRule="exact"/>
              <w:ind w:firstLine="72" w:firstLineChars="30"/>
              <w:jc w:val="center"/>
              <w:rPr>
                <w:rFonts w:cs="方正仿宋_GBK"/>
                <w:sz w:val="24"/>
                <w:szCs w:val="24"/>
              </w:rPr>
            </w:pPr>
          </w:p>
        </w:tc>
        <w:tc>
          <w:tcPr>
            <w:tcW w:w="769" w:type="dxa"/>
          </w:tcPr>
          <w:p>
            <w:pPr>
              <w:spacing w:line="440" w:lineRule="exact"/>
              <w:ind w:firstLine="72" w:firstLineChars="30"/>
              <w:jc w:val="center"/>
              <w:rPr>
                <w:rFonts w:cs="方正仿宋_GBK"/>
                <w:sz w:val="24"/>
                <w:szCs w:val="24"/>
              </w:rPr>
            </w:pPr>
          </w:p>
        </w:tc>
        <w:tc>
          <w:tcPr>
            <w:tcW w:w="1351" w:type="dxa"/>
          </w:tcPr>
          <w:p>
            <w:pPr>
              <w:spacing w:line="440" w:lineRule="exact"/>
              <w:ind w:firstLine="72" w:firstLineChars="30"/>
              <w:jc w:val="center"/>
              <w:rPr>
                <w:rFonts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7" w:type="dxa"/>
            <w:vAlign w:val="center"/>
          </w:tcPr>
          <w:p>
            <w:pPr>
              <w:spacing w:line="580" w:lineRule="exact"/>
              <w:jc w:val="center"/>
              <w:rPr>
                <w:rFonts w:cs="方正仿宋_GBK"/>
                <w:color w:val="000000"/>
                <w:sz w:val="24"/>
                <w:szCs w:val="24"/>
              </w:rPr>
            </w:pPr>
            <w:r>
              <w:rPr>
                <w:rFonts w:hint="eastAsia" w:cs="方正仿宋_GBK"/>
                <w:sz w:val="24"/>
                <w:szCs w:val="24"/>
              </w:rPr>
              <w:t>２</w:t>
            </w:r>
          </w:p>
        </w:tc>
        <w:tc>
          <w:tcPr>
            <w:tcW w:w="1221" w:type="dxa"/>
            <w:vAlign w:val="center"/>
          </w:tcPr>
          <w:p>
            <w:pPr>
              <w:spacing w:line="580" w:lineRule="exact"/>
              <w:jc w:val="center"/>
              <w:rPr>
                <w:rFonts w:cs="方正仿宋_GBK"/>
                <w:color w:val="000000"/>
                <w:sz w:val="24"/>
                <w:szCs w:val="24"/>
              </w:rPr>
            </w:pPr>
          </w:p>
        </w:tc>
        <w:tc>
          <w:tcPr>
            <w:tcW w:w="1746" w:type="dxa"/>
            <w:vAlign w:val="center"/>
          </w:tcPr>
          <w:p>
            <w:pPr>
              <w:spacing w:line="580" w:lineRule="exact"/>
              <w:jc w:val="center"/>
              <w:rPr>
                <w:rFonts w:cs="方正仿宋_GBK"/>
                <w:sz w:val="24"/>
                <w:szCs w:val="24"/>
              </w:rPr>
            </w:pPr>
          </w:p>
        </w:tc>
        <w:tc>
          <w:tcPr>
            <w:tcW w:w="879" w:type="dxa"/>
            <w:vAlign w:val="center"/>
          </w:tcPr>
          <w:p>
            <w:pPr>
              <w:spacing w:line="580" w:lineRule="exact"/>
              <w:jc w:val="center"/>
              <w:rPr>
                <w:rFonts w:cs="方正仿宋_GBK"/>
                <w:sz w:val="24"/>
                <w:szCs w:val="24"/>
              </w:rPr>
            </w:pPr>
          </w:p>
        </w:tc>
        <w:tc>
          <w:tcPr>
            <w:tcW w:w="1151" w:type="dxa"/>
            <w:vAlign w:val="center"/>
          </w:tcPr>
          <w:p>
            <w:pPr>
              <w:spacing w:line="580" w:lineRule="exact"/>
              <w:jc w:val="center"/>
              <w:rPr>
                <w:rFonts w:cs="方正仿宋_GBK"/>
                <w:sz w:val="24"/>
                <w:szCs w:val="24"/>
              </w:rPr>
            </w:pPr>
          </w:p>
        </w:tc>
        <w:tc>
          <w:tcPr>
            <w:tcW w:w="1288" w:type="dxa"/>
          </w:tcPr>
          <w:p>
            <w:pPr>
              <w:spacing w:line="440" w:lineRule="exact"/>
              <w:ind w:firstLine="72" w:firstLineChars="30"/>
              <w:jc w:val="center"/>
              <w:rPr>
                <w:rFonts w:cs="方正仿宋_GBK"/>
                <w:sz w:val="24"/>
                <w:szCs w:val="24"/>
              </w:rPr>
            </w:pPr>
          </w:p>
        </w:tc>
        <w:tc>
          <w:tcPr>
            <w:tcW w:w="769" w:type="dxa"/>
          </w:tcPr>
          <w:p>
            <w:pPr>
              <w:spacing w:line="440" w:lineRule="exact"/>
              <w:ind w:firstLine="72" w:firstLineChars="30"/>
              <w:jc w:val="center"/>
              <w:rPr>
                <w:rFonts w:cs="方正仿宋_GBK"/>
                <w:sz w:val="24"/>
                <w:szCs w:val="24"/>
              </w:rPr>
            </w:pPr>
          </w:p>
        </w:tc>
        <w:tc>
          <w:tcPr>
            <w:tcW w:w="1351" w:type="dxa"/>
          </w:tcPr>
          <w:p>
            <w:pPr>
              <w:spacing w:line="440" w:lineRule="exact"/>
              <w:ind w:firstLine="72" w:firstLineChars="30"/>
              <w:jc w:val="center"/>
              <w:rPr>
                <w:rFonts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7" w:type="dxa"/>
            <w:vAlign w:val="center"/>
          </w:tcPr>
          <w:p>
            <w:pPr>
              <w:spacing w:line="580" w:lineRule="exact"/>
              <w:jc w:val="center"/>
              <w:rPr>
                <w:rFonts w:cs="方正仿宋_GBK"/>
                <w:color w:val="000000"/>
                <w:sz w:val="24"/>
                <w:szCs w:val="24"/>
              </w:rPr>
            </w:pPr>
            <w:r>
              <w:rPr>
                <w:rFonts w:hint="eastAsia" w:cs="方正仿宋_GBK"/>
                <w:sz w:val="24"/>
                <w:szCs w:val="24"/>
              </w:rPr>
              <w:t>3</w:t>
            </w:r>
          </w:p>
        </w:tc>
        <w:tc>
          <w:tcPr>
            <w:tcW w:w="1221" w:type="dxa"/>
            <w:vAlign w:val="center"/>
          </w:tcPr>
          <w:p>
            <w:pPr>
              <w:spacing w:line="580" w:lineRule="exact"/>
              <w:jc w:val="center"/>
              <w:rPr>
                <w:rFonts w:cs="方正仿宋_GBK"/>
                <w:color w:val="000000"/>
                <w:sz w:val="24"/>
                <w:szCs w:val="24"/>
              </w:rPr>
            </w:pPr>
          </w:p>
        </w:tc>
        <w:tc>
          <w:tcPr>
            <w:tcW w:w="1746" w:type="dxa"/>
            <w:vAlign w:val="center"/>
          </w:tcPr>
          <w:p>
            <w:pPr>
              <w:spacing w:line="580" w:lineRule="exact"/>
              <w:jc w:val="center"/>
              <w:rPr>
                <w:rFonts w:cs="方正仿宋_GBK"/>
                <w:sz w:val="24"/>
                <w:szCs w:val="24"/>
              </w:rPr>
            </w:pPr>
          </w:p>
        </w:tc>
        <w:tc>
          <w:tcPr>
            <w:tcW w:w="879" w:type="dxa"/>
            <w:vAlign w:val="center"/>
          </w:tcPr>
          <w:p>
            <w:pPr>
              <w:spacing w:line="580" w:lineRule="exact"/>
              <w:jc w:val="center"/>
              <w:rPr>
                <w:rFonts w:cs="方正仿宋_GBK"/>
                <w:sz w:val="24"/>
                <w:szCs w:val="24"/>
              </w:rPr>
            </w:pPr>
          </w:p>
        </w:tc>
        <w:tc>
          <w:tcPr>
            <w:tcW w:w="1151" w:type="dxa"/>
            <w:vAlign w:val="center"/>
          </w:tcPr>
          <w:p>
            <w:pPr>
              <w:spacing w:line="580" w:lineRule="exact"/>
              <w:jc w:val="center"/>
              <w:rPr>
                <w:rFonts w:cs="方正仿宋_GBK"/>
                <w:sz w:val="24"/>
                <w:szCs w:val="24"/>
              </w:rPr>
            </w:pPr>
          </w:p>
        </w:tc>
        <w:tc>
          <w:tcPr>
            <w:tcW w:w="1288" w:type="dxa"/>
          </w:tcPr>
          <w:p>
            <w:pPr>
              <w:spacing w:line="440" w:lineRule="exact"/>
              <w:ind w:firstLine="72" w:firstLineChars="30"/>
              <w:jc w:val="center"/>
              <w:rPr>
                <w:rFonts w:cs="方正仿宋_GBK"/>
                <w:sz w:val="24"/>
                <w:szCs w:val="24"/>
              </w:rPr>
            </w:pPr>
          </w:p>
        </w:tc>
        <w:tc>
          <w:tcPr>
            <w:tcW w:w="769" w:type="dxa"/>
          </w:tcPr>
          <w:p>
            <w:pPr>
              <w:spacing w:line="440" w:lineRule="exact"/>
              <w:ind w:firstLine="72" w:firstLineChars="30"/>
              <w:jc w:val="center"/>
              <w:rPr>
                <w:rFonts w:cs="方正仿宋_GBK"/>
                <w:sz w:val="24"/>
                <w:szCs w:val="24"/>
              </w:rPr>
            </w:pPr>
          </w:p>
        </w:tc>
        <w:tc>
          <w:tcPr>
            <w:tcW w:w="1351" w:type="dxa"/>
          </w:tcPr>
          <w:p>
            <w:pPr>
              <w:spacing w:line="440" w:lineRule="exact"/>
              <w:ind w:firstLine="72" w:firstLineChars="30"/>
              <w:jc w:val="center"/>
              <w:rPr>
                <w:rFonts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7" w:type="dxa"/>
            <w:vAlign w:val="center"/>
          </w:tcPr>
          <w:p>
            <w:pPr>
              <w:spacing w:line="580" w:lineRule="exact"/>
              <w:jc w:val="center"/>
              <w:rPr>
                <w:rFonts w:cs="方正仿宋_GBK"/>
                <w:color w:val="000000"/>
                <w:sz w:val="24"/>
                <w:szCs w:val="24"/>
              </w:rPr>
            </w:pPr>
            <w:r>
              <w:rPr>
                <w:rFonts w:hint="eastAsia" w:cs="方正仿宋_GBK"/>
                <w:sz w:val="24"/>
                <w:szCs w:val="24"/>
              </w:rPr>
              <w:t>4</w:t>
            </w:r>
          </w:p>
        </w:tc>
        <w:tc>
          <w:tcPr>
            <w:tcW w:w="1221" w:type="dxa"/>
            <w:vAlign w:val="center"/>
          </w:tcPr>
          <w:p>
            <w:pPr>
              <w:spacing w:line="580" w:lineRule="exact"/>
              <w:jc w:val="center"/>
              <w:rPr>
                <w:rFonts w:cs="方正仿宋_GBK"/>
                <w:color w:val="000000"/>
                <w:sz w:val="24"/>
                <w:szCs w:val="24"/>
              </w:rPr>
            </w:pPr>
          </w:p>
        </w:tc>
        <w:tc>
          <w:tcPr>
            <w:tcW w:w="1746" w:type="dxa"/>
            <w:vAlign w:val="center"/>
          </w:tcPr>
          <w:p>
            <w:pPr>
              <w:spacing w:line="580" w:lineRule="exact"/>
              <w:jc w:val="center"/>
              <w:rPr>
                <w:rFonts w:cs="方正仿宋_GBK"/>
                <w:sz w:val="24"/>
                <w:szCs w:val="24"/>
              </w:rPr>
            </w:pPr>
          </w:p>
        </w:tc>
        <w:tc>
          <w:tcPr>
            <w:tcW w:w="879" w:type="dxa"/>
            <w:vAlign w:val="center"/>
          </w:tcPr>
          <w:p>
            <w:pPr>
              <w:spacing w:line="580" w:lineRule="exact"/>
              <w:jc w:val="center"/>
              <w:rPr>
                <w:rFonts w:cs="方正仿宋_GBK"/>
                <w:sz w:val="24"/>
                <w:szCs w:val="24"/>
              </w:rPr>
            </w:pPr>
          </w:p>
        </w:tc>
        <w:tc>
          <w:tcPr>
            <w:tcW w:w="1151" w:type="dxa"/>
            <w:vAlign w:val="center"/>
          </w:tcPr>
          <w:p>
            <w:pPr>
              <w:spacing w:line="580" w:lineRule="exact"/>
              <w:jc w:val="center"/>
              <w:rPr>
                <w:rFonts w:cs="方正仿宋_GBK"/>
                <w:sz w:val="24"/>
                <w:szCs w:val="24"/>
              </w:rPr>
            </w:pPr>
          </w:p>
        </w:tc>
        <w:tc>
          <w:tcPr>
            <w:tcW w:w="1288" w:type="dxa"/>
          </w:tcPr>
          <w:p>
            <w:pPr>
              <w:spacing w:line="440" w:lineRule="exact"/>
              <w:ind w:firstLine="72" w:firstLineChars="30"/>
              <w:jc w:val="center"/>
              <w:rPr>
                <w:rFonts w:cs="方正仿宋_GBK"/>
                <w:sz w:val="24"/>
                <w:szCs w:val="24"/>
              </w:rPr>
            </w:pPr>
          </w:p>
        </w:tc>
        <w:tc>
          <w:tcPr>
            <w:tcW w:w="769" w:type="dxa"/>
          </w:tcPr>
          <w:p>
            <w:pPr>
              <w:spacing w:line="440" w:lineRule="exact"/>
              <w:ind w:firstLine="72" w:firstLineChars="30"/>
              <w:jc w:val="center"/>
              <w:rPr>
                <w:rFonts w:cs="方正仿宋_GBK"/>
                <w:sz w:val="24"/>
                <w:szCs w:val="24"/>
              </w:rPr>
            </w:pPr>
          </w:p>
        </w:tc>
        <w:tc>
          <w:tcPr>
            <w:tcW w:w="1351" w:type="dxa"/>
          </w:tcPr>
          <w:p>
            <w:pPr>
              <w:spacing w:line="440" w:lineRule="exact"/>
              <w:ind w:firstLine="72" w:firstLineChars="30"/>
              <w:jc w:val="center"/>
              <w:rPr>
                <w:rFonts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17" w:type="dxa"/>
            <w:vAlign w:val="center"/>
          </w:tcPr>
          <w:p>
            <w:pPr>
              <w:spacing w:line="580" w:lineRule="exact"/>
              <w:jc w:val="center"/>
              <w:rPr>
                <w:rFonts w:cs="方正仿宋_GBK"/>
                <w:color w:val="000000"/>
                <w:sz w:val="24"/>
                <w:szCs w:val="24"/>
              </w:rPr>
            </w:pPr>
            <w:r>
              <w:rPr>
                <w:rFonts w:hint="eastAsia" w:cs="方正仿宋_GBK"/>
                <w:sz w:val="24"/>
                <w:szCs w:val="24"/>
              </w:rPr>
              <w:t>5</w:t>
            </w:r>
          </w:p>
        </w:tc>
        <w:tc>
          <w:tcPr>
            <w:tcW w:w="1221" w:type="dxa"/>
            <w:vAlign w:val="center"/>
          </w:tcPr>
          <w:p>
            <w:pPr>
              <w:spacing w:line="580" w:lineRule="exact"/>
              <w:jc w:val="center"/>
              <w:rPr>
                <w:rFonts w:cs="方正仿宋_GBK"/>
                <w:color w:val="000000"/>
                <w:sz w:val="24"/>
                <w:szCs w:val="24"/>
              </w:rPr>
            </w:pPr>
          </w:p>
        </w:tc>
        <w:tc>
          <w:tcPr>
            <w:tcW w:w="1746" w:type="dxa"/>
            <w:vAlign w:val="center"/>
          </w:tcPr>
          <w:p>
            <w:pPr>
              <w:spacing w:line="580" w:lineRule="exact"/>
              <w:jc w:val="center"/>
              <w:rPr>
                <w:rFonts w:cs="方正仿宋_GBK"/>
                <w:sz w:val="24"/>
                <w:szCs w:val="24"/>
              </w:rPr>
            </w:pPr>
          </w:p>
        </w:tc>
        <w:tc>
          <w:tcPr>
            <w:tcW w:w="879" w:type="dxa"/>
            <w:vAlign w:val="center"/>
          </w:tcPr>
          <w:p>
            <w:pPr>
              <w:spacing w:line="580" w:lineRule="exact"/>
              <w:jc w:val="center"/>
              <w:rPr>
                <w:rFonts w:cs="方正仿宋_GBK"/>
                <w:sz w:val="24"/>
                <w:szCs w:val="24"/>
              </w:rPr>
            </w:pPr>
          </w:p>
        </w:tc>
        <w:tc>
          <w:tcPr>
            <w:tcW w:w="1151" w:type="dxa"/>
            <w:vAlign w:val="center"/>
          </w:tcPr>
          <w:p>
            <w:pPr>
              <w:spacing w:line="580" w:lineRule="exact"/>
              <w:jc w:val="center"/>
              <w:rPr>
                <w:rFonts w:cs="方正仿宋_GBK"/>
                <w:sz w:val="24"/>
                <w:szCs w:val="24"/>
              </w:rPr>
            </w:pPr>
          </w:p>
        </w:tc>
        <w:tc>
          <w:tcPr>
            <w:tcW w:w="1288" w:type="dxa"/>
          </w:tcPr>
          <w:p>
            <w:pPr>
              <w:spacing w:line="440" w:lineRule="exact"/>
              <w:ind w:firstLine="72" w:firstLineChars="30"/>
              <w:jc w:val="center"/>
              <w:rPr>
                <w:rFonts w:cs="方正仿宋_GBK"/>
                <w:sz w:val="24"/>
                <w:szCs w:val="24"/>
              </w:rPr>
            </w:pPr>
          </w:p>
        </w:tc>
        <w:tc>
          <w:tcPr>
            <w:tcW w:w="769" w:type="dxa"/>
          </w:tcPr>
          <w:p>
            <w:pPr>
              <w:spacing w:line="440" w:lineRule="exact"/>
              <w:ind w:firstLine="72" w:firstLineChars="30"/>
              <w:jc w:val="center"/>
              <w:rPr>
                <w:rFonts w:cs="方正仿宋_GBK"/>
                <w:sz w:val="24"/>
                <w:szCs w:val="24"/>
              </w:rPr>
            </w:pPr>
          </w:p>
        </w:tc>
        <w:tc>
          <w:tcPr>
            <w:tcW w:w="1351" w:type="dxa"/>
          </w:tcPr>
          <w:p>
            <w:pPr>
              <w:spacing w:line="440" w:lineRule="exact"/>
              <w:ind w:firstLine="72" w:firstLineChars="30"/>
              <w:jc w:val="center"/>
              <w:rPr>
                <w:rFonts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563" w:type="dxa"/>
            <w:gridSpan w:val="4"/>
            <w:vAlign w:val="center"/>
          </w:tcPr>
          <w:p>
            <w:pPr>
              <w:spacing w:line="580" w:lineRule="exact"/>
              <w:jc w:val="center"/>
              <w:rPr>
                <w:rFonts w:cs="方正仿宋_GBK"/>
                <w:sz w:val="24"/>
                <w:szCs w:val="24"/>
              </w:rPr>
            </w:pPr>
            <w:r>
              <w:rPr>
                <w:rFonts w:hint="eastAsia" w:cs="方正仿宋_GBK"/>
                <w:sz w:val="24"/>
                <w:szCs w:val="24"/>
              </w:rPr>
              <w:t>小计</w:t>
            </w:r>
          </w:p>
        </w:tc>
        <w:tc>
          <w:tcPr>
            <w:tcW w:w="1151" w:type="dxa"/>
            <w:vAlign w:val="center"/>
          </w:tcPr>
          <w:p>
            <w:pPr>
              <w:spacing w:line="580" w:lineRule="exact"/>
              <w:jc w:val="center"/>
              <w:rPr>
                <w:rFonts w:cs="方正仿宋_GBK"/>
                <w:sz w:val="24"/>
                <w:szCs w:val="24"/>
              </w:rPr>
            </w:pPr>
          </w:p>
        </w:tc>
        <w:tc>
          <w:tcPr>
            <w:tcW w:w="1288" w:type="dxa"/>
          </w:tcPr>
          <w:p>
            <w:pPr>
              <w:spacing w:line="440" w:lineRule="exact"/>
              <w:ind w:firstLine="72" w:firstLineChars="30"/>
              <w:jc w:val="center"/>
              <w:rPr>
                <w:rFonts w:cs="方正仿宋_GBK"/>
                <w:sz w:val="24"/>
                <w:szCs w:val="24"/>
              </w:rPr>
            </w:pPr>
          </w:p>
        </w:tc>
        <w:tc>
          <w:tcPr>
            <w:tcW w:w="769" w:type="dxa"/>
          </w:tcPr>
          <w:p>
            <w:pPr>
              <w:spacing w:line="440" w:lineRule="exact"/>
              <w:ind w:firstLine="72" w:firstLineChars="30"/>
              <w:jc w:val="center"/>
              <w:rPr>
                <w:rFonts w:cs="方正仿宋_GBK"/>
                <w:sz w:val="24"/>
                <w:szCs w:val="24"/>
              </w:rPr>
            </w:pPr>
          </w:p>
        </w:tc>
        <w:tc>
          <w:tcPr>
            <w:tcW w:w="1351" w:type="dxa"/>
          </w:tcPr>
          <w:p>
            <w:pPr>
              <w:spacing w:line="440" w:lineRule="exact"/>
              <w:ind w:firstLine="72" w:firstLineChars="30"/>
              <w:jc w:val="center"/>
              <w:rPr>
                <w:rFonts w:cs="方正仿宋_GBK"/>
                <w:sz w:val="24"/>
                <w:szCs w:val="24"/>
              </w:rPr>
            </w:pPr>
          </w:p>
        </w:tc>
      </w:tr>
    </w:tbl>
    <w:p>
      <w:pPr>
        <w:spacing w:line="400" w:lineRule="exact"/>
        <w:rPr>
          <w:sz w:val="24"/>
          <w:szCs w:val="28"/>
        </w:rPr>
      </w:pPr>
      <w:r>
        <w:rPr>
          <w:rFonts w:hint="eastAsia"/>
          <w:sz w:val="24"/>
          <w:szCs w:val="28"/>
        </w:rPr>
        <w:t xml:space="preserve">说明：竞选单位严格按照上表格式逐项填写，填写不完整或漏项的按废标处理；当竞选单位税率不一致时，按竞选单价（不含税）进行比较，最低的竞选人确定为竞选人。          </w:t>
      </w:r>
    </w:p>
    <w:p>
      <w:pPr>
        <w:spacing w:line="400" w:lineRule="exact"/>
        <w:jc w:val="center"/>
        <w:rPr>
          <w:sz w:val="24"/>
          <w:szCs w:val="28"/>
        </w:rPr>
      </w:pPr>
    </w:p>
    <w:p>
      <w:pPr>
        <w:spacing w:line="400" w:lineRule="exact"/>
        <w:jc w:val="center"/>
        <w:rPr>
          <w:sz w:val="24"/>
          <w:szCs w:val="28"/>
        </w:rPr>
      </w:pPr>
    </w:p>
    <w:p>
      <w:pPr>
        <w:spacing w:line="400" w:lineRule="exact"/>
        <w:jc w:val="center"/>
        <w:rPr>
          <w:sz w:val="24"/>
          <w:szCs w:val="28"/>
        </w:rPr>
      </w:pPr>
    </w:p>
    <w:p>
      <w:pPr>
        <w:spacing w:line="400" w:lineRule="exact"/>
        <w:jc w:val="center"/>
        <w:rPr>
          <w:sz w:val="24"/>
          <w:szCs w:val="28"/>
        </w:rPr>
      </w:pPr>
      <w:r>
        <w:rPr>
          <w:rFonts w:hint="eastAsia"/>
          <w:sz w:val="24"/>
          <w:szCs w:val="28"/>
        </w:rPr>
        <w:t xml:space="preserve">   竞选人（竞选人公章）：</w:t>
      </w:r>
      <w:r>
        <w:rPr>
          <w:rFonts w:hint="eastAsia"/>
          <w:sz w:val="24"/>
          <w:szCs w:val="28"/>
          <w:u w:val="single"/>
        </w:rPr>
        <w:t xml:space="preserve">          </w:t>
      </w:r>
      <w:r>
        <w:rPr>
          <w:rFonts w:hint="eastAsia"/>
          <w:sz w:val="24"/>
          <w:szCs w:val="28"/>
        </w:rPr>
        <w:t xml:space="preserve"> </w:t>
      </w:r>
    </w:p>
    <w:p>
      <w:pPr>
        <w:spacing w:line="400" w:lineRule="exact"/>
        <w:jc w:val="center"/>
        <w:rPr>
          <w:sz w:val="24"/>
          <w:szCs w:val="28"/>
        </w:rPr>
      </w:pPr>
      <w:r>
        <w:rPr>
          <w:rFonts w:hint="eastAsia"/>
          <w:sz w:val="24"/>
          <w:szCs w:val="28"/>
        </w:rPr>
        <w:t xml:space="preserve">                      法定代表人或其委托代理人：</w:t>
      </w:r>
      <w:r>
        <w:rPr>
          <w:rFonts w:hint="eastAsia"/>
          <w:sz w:val="24"/>
          <w:szCs w:val="28"/>
          <w:u w:val="single"/>
        </w:rPr>
        <w:t xml:space="preserve">（签字或盖章）    </w:t>
      </w:r>
      <w:r>
        <w:rPr>
          <w:rFonts w:hint="eastAsia"/>
          <w:sz w:val="24"/>
          <w:szCs w:val="28"/>
        </w:rPr>
        <w:t xml:space="preserve">                                                       </w:t>
      </w:r>
    </w:p>
    <w:p>
      <w:pPr>
        <w:spacing w:line="400" w:lineRule="exact"/>
      </w:pPr>
      <w:r>
        <w:rPr>
          <w:rFonts w:hint="eastAsia"/>
          <w:sz w:val="24"/>
          <w:szCs w:val="28"/>
        </w:rPr>
        <w:t xml:space="preserve">                                          </w:t>
      </w:r>
      <w:r>
        <w:rPr>
          <w:rFonts w:hint="eastAsia"/>
          <w:sz w:val="24"/>
          <w:szCs w:val="28"/>
          <w:u w:val="single"/>
        </w:rPr>
        <w:t xml:space="preserve">    </w:t>
      </w:r>
      <w:r>
        <w:rPr>
          <w:rFonts w:hint="eastAsia"/>
          <w:sz w:val="24"/>
          <w:szCs w:val="28"/>
        </w:rPr>
        <w:t>年</w:t>
      </w:r>
      <w:r>
        <w:rPr>
          <w:rFonts w:hint="eastAsia"/>
          <w:sz w:val="24"/>
          <w:szCs w:val="28"/>
          <w:u w:val="single"/>
        </w:rPr>
        <w:t xml:space="preserve">    </w:t>
      </w:r>
      <w:r>
        <w:rPr>
          <w:rFonts w:hint="eastAsia"/>
          <w:sz w:val="24"/>
          <w:szCs w:val="28"/>
        </w:rPr>
        <w:t>月</w:t>
      </w:r>
      <w:r>
        <w:rPr>
          <w:rFonts w:hint="eastAsia"/>
          <w:sz w:val="24"/>
          <w:szCs w:val="28"/>
          <w:u w:val="single"/>
        </w:rPr>
        <w:t xml:space="preserve">    </w:t>
      </w:r>
      <w:r>
        <w:rPr>
          <w:rFonts w:hint="eastAsia"/>
          <w:sz w:val="24"/>
          <w:szCs w:val="28"/>
        </w:rPr>
        <w:t>日</w:t>
      </w:r>
    </w:p>
    <w:sectPr>
      <w:pgSz w:w="11906" w:h="16838"/>
      <w:pgMar w:top="1440" w:right="1803" w:bottom="1440" w:left="1803" w:header="851" w:footer="992" w:gutter="0"/>
      <w:cols w:space="72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P Ming Li U">
    <w:altName w:val="宋体"/>
    <w:panose1 w:val="00000000000000000000"/>
    <w:charset w:val="86"/>
    <w:family w:val="auto"/>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C6F2E"/>
    <w:multiLevelType w:val="singleLevel"/>
    <w:tmpl w:val="894C6F2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5YWZjZGM1YmZhZTNlMzUzNWZiOGE4MDE5NGFlODEifQ=="/>
  </w:docVars>
  <w:rsids>
    <w:rsidRoot w:val="590458C8"/>
    <w:rsid w:val="00024486"/>
    <w:rsid w:val="000805E8"/>
    <w:rsid w:val="00187D18"/>
    <w:rsid w:val="00387EB8"/>
    <w:rsid w:val="004E7318"/>
    <w:rsid w:val="006462D0"/>
    <w:rsid w:val="0080304B"/>
    <w:rsid w:val="00993928"/>
    <w:rsid w:val="009B4A40"/>
    <w:rsid w:val="00AE70D0"/>
    <w:rsid w:val="00B37A91"/>
    <w:rsid w:val="00D74301"/>
    <w:rsid w:val="00E47DBD"/>
    <w:rsid w:val="00EF1ADC"/>
    <w:rsid w:val="011C1CFD"/>
    <w:rsid w:val="02860F03"/>
    <w:rsid w:val="039260E0"/>
    <w:rsid w:val="04DD6028"/>
    <w:rsid w:val="08E05618"/>
    <w:rsid w:val="09BA4874"/>
    <w:rsid w:val="09D67AF8"/>
    <w:rsid w:val="0A7809B7"/>
    <w:rsid w:val="0B28431E"/>
    <w:rsid w:val="0C8129A3"/>
    <w:rsid w:val="0D957AD2"/>
    <w:rsid w:val="0D961D42"/>
    <w:rsid w:val="0E875C63"/>
    <w:rsid w:val="0F42031E"/>
    <w:rsid w:val="117272CF"/>
    <w:rsid w:val="118C0A07"/>
    <w:rsid w:val="140A08DF"/>
    <w:rsid w:val="141F0997"/>
    <w:rsid w:val="160D4DC9"/>
    <w:rsid w:val="18295846"/>
    <w:rsid w:val="185D65C0"/>
    <w:rsid w:val="18A37F8A"/>
    <w:rsid w:val="18D85702"/>
    <w:rsid w:val="1BFD3F1D"/>
    <w:rsid w:val="1E8256F2"/>
    <w:rsid w:val="1EF6157D"/>
    <w:rsid w:val="21281FD1"/>
    <w:rsid w:val="216F3BB1"/>
    <w:rsid w:val="21A210F1"/>
    <w:rsid w:val="2A6255E0"/>
    <w:rsid w:val="2B2728D7"/>
    <w:rsid w:val="2D287BC3"/>
    <w:rsid w:val="2DB0545E"/>
    <w:rsid w:val="2F4663E2"/>
    <w:rsid w:val="2FF54632"/>
    <w:rsid w:val="31A36456"/>
    <w:rsid w:val="31FD6112"/>
    <w:rsid w:val="31FE319B"/>
    <w:rsid w:val="32B82FA1"/>
    <w:rsid w:val="385B709E"/>
    <w:rsid w:val="3C0522F1"/>
    <w:rsid w:val="3EC17D11"/>
    <w:rsid w:val="3EE000E3"/>
    <w:rsid w:val="3F6C1B91"/>
    <w:rsid w:val="3FE161FD"/>
    <w:rsid w:val="40DA5399"/>
    <w:rsid w:val="432F2CD4"/>
    <w:rsid w:val="443B6374"/>
    <w:rsid w:val="45803904"/>
    <w:rsid w:val="474F3A16"/>
    <w:rsid w:val="4C580828"/>
    <w:rsid w:val="4E0B5FE3"/>
    <w:rsid w:val="4E0D09E3"/>
    <w:rsid w:val="543735AA"/>
    <w:rsid w:val="55742E50"/>
    <w:rsid w:val="570D55B0"/>
    <w:rsid w:val="58126B0F"/>
    <w:rsid w:val="590458C8"/>
    <w:rsid w:val="59D7593D"/>
    <w:rsid w:val="5A4068A4"/>
    <w:rsid w:val="5CBB7D18"/>
    <w:rsid w:val="5DC91B55"/>
    <w:rsid w:val="5E856373"/>
    <w:rsid w:val="5F444FFA"/>
    <w:rsid w:val="60737AAF"/>
    <w:rsid w:val="620E4167"/>
    <w:rsid w:val="62355512"/>
    <w:rsid w:val="66637919"/>
    <w:rsid w:val="6BE543C2"/>
    <w:rsid w:val="6E386F5E"/>
    <w:rsid w:val="70103DFE"/>
    <w:rsid w:val="70333A41"/>
    <w:rsid w:val="71A30667"/>
    <w:rsid w:val="73C970E8"/>
    <w:rsid w:val="73D643B0"/>
    <w:rsid w:val="741B6104"/>
    <w:rsid w:val="74B611D7"/>
    <w:rsid w:val="74DC4115"/>
    <w:rsid w:val="75D431A4"/>
    <w:rsid w:val="765A0B7B"/>
    <w:rsid w:val="76DB650C"/>
    <w:rsid w:val="79DA37FA"/>
    <w:rsid w:val="7A4C7729"/>
    <w:rsid w:val="7A7B4AA7"/>
    <w:rsid w:val="7ACA2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4">
    <w:name w:val="heading 2"/>
    <w:basedOn w:val="1"/>
    <w:next w:val="1"/>
    <w:qFormat/>
    <w:uiPriority w:val="99"/>
    <w:pPr>
      <w:keepNext/>
      <w:keepLines/>
      <w:spacing w:before="260" w:after="260" w:line="416" w:lineRule="auto"/>
      <w:outlineLvl w:val="1"/>
    </w:pPr>
    <w:rPr>
      <w:rFonts w:ascii="Cambria" w:hAnsi="Cambria"/>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line="240" w:lineRule="auto"/>
      <w:ind w:left="420" w:leftChars="200" w:firstLine="420" w:firstLineChars="200"/>
    </w:pPr>
    <w:rPr>
      <w:sz w:val="21"/>
    </w:rPr>
  </w:style>
  <w:style w:type="paragraph" w:styleId="3">
    <w:name w:val="Body Text Indent"/>
    <w:basedOn w:val="1"/>
    <w:qFormat/>
    <w:uiPriority w:val="0"/>
    <w:pPr>
      <w:spacing w:line="700" w:lineRule="exact"/>
      <w:ind w:left="960"/>
    </w:pPr>
    <w:rPr>
      <w:sz w:val="44"/>
    </w:rPr>
  </w:style>
  <w:style w:type="paragraph" w:styleId="5">
    <w:name w:val="Body Text"/>
    <w:basedOn w:val="1"/>
    <w:next w:val="6"/>
    <w:qFormat/>
    <w:uiPriority w:val="0"/>
    <w:rPr>
      <w:rFonts w:ascii="仿宋_GB2312" w:eastAsia="仿宋_GB2312"/>
    </w:rPr>
  </w:style>
  <w:style w:type="paragraph" w:styleId="6">
    <w:name w:val="Body Text First Indent"/>
    <w:basedOn w:val="5"/>
    <w:next w:val="1"/>
    <w:qFormat/>
    <w:uiPriority w:val="0"/>
    <w:pPr>
      <w:spacing w:line="360" w:lineRule="auto"/>
      <w:ind w:firstLine="420"/>
    </w:pPr>
    <w:rPr>
      <w:rFonts w:ascii="宋体" w:hAnsi="宋体"/>
      <w:sz w:val="24"/>
    </w:rPr>
  </w:style>
  <w:style w:type="paragraph" w:styleId="7">
    <w:name w:val="Date"/>
    <w:basedOn w:val="1"/>
    <w:next w:val="1"/>
    <w:qFormat/>
    <w:uiPriority w:val="0"/>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b/>
    </w:rPr>
  </w:style>
  <w:style w:type="paragraph" w:customStyle="1" w:styleId="14">
    <w:name w:val="Default"/>
    <w:qFormat/>
    <w:uiPriority w:val="0"/>
    <w:pPr>
      <w:widowControl w:val="0"/>
      <w:autoSpaceDE w:val="0"/>
      <w:autoSpaceDN w:val="0"/>
      <w:adjustRightInd w:val="0"/>
    </w:pPr>
    <w:rPr>
      <w:rFonts w:ascii="P Ming Li U" w:hAnsi="Times New Roman" w:eastAsia="P Ming Li U" w:cs="P Ming Li U"/>
      <w:color w:val="000000"/>
      <w:sz w:val="24"/>
      <w:szCs w:val="24"/>
      <w:lang w:val="en-US" w:eastAsia="zh-CN" w:bidi="ar-SA"/>
    </w:rPr>
  </w:style>
  <w:style w:type="paragraph" w:customStyle="1" w:styleId="15">
    <w:name w:val="图例"/>
    <w:basedOn w:val="1"/>
    <w:qFormat/>
    <w:uiPriority w:val="0"/>
    <w:pPr>
      <w:spacing w:before="120" w:after="120" w:line="360" w:lineRule="auto"/>
      <w:jc w:val="center"/>
    </w:pPr>
    <w:rPr>
      <w:rFonts w:eastAsia="仿宋_GB2312"/>
      <w:b/>
      <w:sz w:val="24"/>
    </w:rPr>
  </w:style>
  <w:style w:type="paragraph" w:customStyle="1" w:styleId="16">
    <w:name w:val="Heading3"/>
    <w:basedOn w:val="1"/>
    <w:next w:val="1"/>
    <w:qFormat/>
    <w:uiPriority w:val="0"/>
    <w:pPr>
      <w:spacing w:before="16"/>
      <w:jc w:val="left"/>
      <w:textAlignment w:val="baseline"/>
    </w:pPr>
    <w:rPr>
      <w:rFonts w:ascii="仿宋_GB2312" w:eastAsia="仿宋_GB2312"/>
      <w:b/>
      <w:sz w:val="24"/>
      <w:szCs w:val="28"/>
    </w:rPr>
  </w:style>
  <w:style w:type="character" w:customStyle="1" w:styleId="17">
    <w:name w:val="font01"/>
    <w:basedOn w:val="12"/>
    <w:qFormat/>
    <w:uiPriority w:val="0"/>
    <w:rPr>
      <w:rFonts w:hint="eastAsia" w:ascii="宋体" w:hAnsi="宋体" w:eastAsia="宋体" w:cs="宋体"/>
      <w:color w:val="000000"/>
      <w:sz w:val="24"/>
      <w:szCs w:val="24"/>
      <w:u w:val="none"/>
    </w:rPr>
  </w:style>
  <w:style w:type="character" w:customStyle="1" w:styleId="18">
    <w:name w:val="页眉 Char"/>
    <w:basedOn w:val="12"/>
    <w:link w:val="9"/>
    <w:qFormat/>
    <w:uiPriority w:val="0"/>
    <w:rPr>
      <w:rFonts w:eastAsia="方正仿宋_GBK"/>
      <w:kern w:val="2"/>
      <w:sz w:val="18"/>
      <w:szCs w:val="18"/>
    </w:rPr>
  </w:style>
  <w:style w:type="character" w:customStyle="1" w:styleId="19">
    <w:name w:val="页脚 Char"/>
    <w:basedOn w:val="12"/>
    <w:link w:val="8"/>
    <w:qFormat/>
    <w:uiPriority w:val="0"/>
    <w:rPr>
      <w:rFonts w:eastAsia="方正仿宋_GBK"/>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4171</Words>
  <Characters>4277</Characters>
  <Lines>33</Lines>
  <Paragraphs>9</Paragraphs>
  <TotalTime>6</TotalTime>
  <ScaleCrop>false</ScaleCrop>
  <LinksUpToDate>false</LinksUpToDate>
  <CharactersWithSpaces>4826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2022-09-07T07:14:00Z</dcterms:created>
  <dc:creator>lenovo</dc:creator>
  <cp:lastModifiedBy>陈果</cp:lastModifiedBy>
  <cp:lastPrinted>2022-07-27T01:36:00Z</cp:lastPrinted>
  <dcterms:modified xsi:type="dcterms:W3CDTF">2022-09-13T09:00:22Z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243BBD76B4094ECCA6DA13B61DA75EAB</vt:lpwstr>
  </property>
  <property fmtid="{D5CDD505-2E9C-101B-9397-08002B2CF9AE}" pid="4" name="commondata">
    <vt:lpwstr>eyJoZGlkIjoiZDcyNDdkOTcyNTQxNjI1ZWM0NTU2ODQyN2YyMzJjYjAifQ==</vt:lpwstr>
  </property>
</Properties>
</file>