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ind w:left="0" w:leftChars="0" w:firstLine="0" w:firstLineChars="0"/>
        <w:rPr>
          <w:rFonts w:ascii="方正黑体_GBK" w:hAnsi="新宋体" w:eastAsia="方正黑体_GBK"/>
        </w:rPr>
      </w:pPr>
      <w:r>
        <w:rPr>
          <w:rFonts w:ascii="方正黑体_GBK" w:hAnsi="新宋体" w:eastAsia="方正黑体_GBK"/>
        </w:rPr>
        <w:t>附件</w:t>
      </w:r>
    </w:p>
    <w:p>
      <w:pPr>
        <w:pStyle w:val="11"/>
        <w:spacing w:after="0" w:line="720" w:lineRule="exact"/>
        <w:ind w:left="0" w:leftChars="0" w:firstLine="0" w:firstLineChars="0"/>
        <w:jc w:val="center"/>
        <w:rPr>
          <w:rFonts w:hint="eastAsia" w:ascii="方正小标宋_GBK" w:hAnsi="新宋体" w:eastAsia="方正小标宋_GBK"/>
          <w:sz w:val="44"/>
          <w:szCs w:val="44"/>
          <w:lang w:eastAsia="zh-CN"/>
        </w:rPr>
      </w:pPr>
      <w:r>
        <w:rPr>
          <w:rFonts w:hint="eastAsia" w:ascii="方正小标宋_GBK" w:hAnsi="新宋体" w:eastAsia="方正小标宋_GBK"/>
          <w:sz w:val="44"/>
          <w:szCs w:val="44"/>
          <w:lang w:eastAsia="zh-CN"/>
        </w:rPr>
        <w:t>重庆市垫江县明洁环境服务有限公司</w:t>
      </w:r>
    </w:p>
    <w:p>
      <w:pPr>
        <w:pStyle w:val="11"/>
        <w:spacing w:after="0" w:line="720" w:lineRule="exact"/>
        <w:ind w:left="0" w:leftChars="0" w:firstLine="0" w:firstLineChars="0"/>
        <w:jc w:val="center"/>
        <w:rPr>
          <w:rFonts w:ascii="方正小标宋_GBK" w:hAnsi="新宋体" w:eastAsia="方正小标宋_GBK"/>
          <w:sz w:val="44"/>
          <w:szCs w:val="44"/>
        </w:rPr>
      </w:pPr>
      <w:bookmarkStart w:id="0" w:name="_Hlk99098408"/>
      <w:r>
        <w:rPr>
          <w:rFonts w:hint="eastAsia" w:ascii="方正小标宋_GBK" w:hAnsi="新宋体" w:eastAsia="方正小标宋_GBK"/>
          <w:sz w:val="44"/>
          <w:szCs w:val="44"/>
          <w:lang w:eastAsia="zh-CN"/>
        </w:rPr>
        <w:t>高效灭蝇剂</w:t>
      </w:r>
      <w:r>
        <w:rPr>
          <w:rFonts w:hint="eastAsia" w:ascii="方正小标宋_GBK" w:hAnsi="新宋体" w:eastAsia="方正小标宋_GBK"/>
          <w:sz w:val="44"/>
          <w:szCs w:val="44"/>
        </w:rPr>
        <w:t>择</w:t>
      </w:r>
      <w:r>
        <w:rPr>
          <w:rFonts w:ascii="方正小标宋_GBK" w:hAnsi="新宋体" w:eastAsia="方正小标宋_GBK"/>
          <w:sz w:val="44"/>
          <w:szCs w:val="44"/>
        </w:rPr>
        <w:t>优</w:t>
      </w:r>
      <w:r>
        <w:rPr>
          <w:rFonts w:hint="eastAsia" w:ascii="方正小标宋_GBK" w:hAnsi="新宋体" w:eastAsia="方正小标宋_GBK"/>
          <w:sz w:val="44"/>
          <w:szCs w:val="44"/>
        </w:rPr>
        <w:t>竞价采购</w:t>
      </w:r>
      <w:bookmarkEnd w:id="0"/>
      <w:r>
        <w:rPr>
          <w:rFonts w:ascii="方正小标宋_GBK" w:hAnsi="新宋体" w:eastAsia="方正小标宋_GBK"/>
          <w:sz w:val="44"/>
          <w:szCs w:val="44"/>
        </w:rPr>
        <w:t>方案</w:t>
      </w:r>
    </w:p>
    <w:p>
      <w:pPr>
        <w:pStyle w:val="11"/>
        <w:spacing w:after="0" w:line="560" w:lineRule="exact"/>
        <w:ind w:left="0" w:leftChars="0" w:firstLine="0" w:firstLineChars="0"/>
        <w:rPr>
          <w:rFonts w:ascii="方正仿宋_GBK" w:hAnsi="新宋体"/>
          <w:szCs w:val="32"/>
        </w:rPr>
      </w:pPr>
    </w:p>
    <w:p>
      <w:pPr>
        <w:pStyle w:val="11"/>
        <w:numPr>
          <w:ilvl w:val="0"/>
          <w:numId w:val="1"/>
        </w:numPr>
        <w:spacing w:after="0" w:line="560" w:lineRule="exact"/>
        <w:ind w:left="0" w:leftChars="0" w:firstLine="640"/>
        <w:rPr>
          <w:rFonts w:ascii="方正黑体_GBK" w:hAnsi="新宋体" w:eastAsia="方正黑体_GBK"/>
          <w:szCs w:val="32"/>
        </w:rPr>
      </w:pPr>
      <w:r>
        <w:rPr>
          <w:rFonts w:hint="eastAsia" w:ascii="方正黑体_GBK" w:hAnsi="新宋体" w:eastAsia="方正黑体_GBK"/>
          <w:szCs w:val="32"/>
        </w:rPr>
        <w:t>采购项目内容及相关需求</w:t>
      </w:r>
    </w:p>
    <w:p>
      <w:pPr>
        <w:pStyle w:val="11"/>
        <w:spacing w:after="0" w:line="560" w:lineRule="exact"/>
        <w:ind w:left="0" w:leftChars="0" w:firstLine="640"/>
      </w:pPr>
      <w:r>
        <w:rPr>
          <w:rFonts w:hint="eastAsia"/>
          <w:szCs w:val="22"/>
        </w:rPr>
        <w:t>本次采购内容为：</w:t>
      </w:r>
      <w:r>
        <w:rPr>
          <w:rFonts w:hint="eastAsia"/>
          <w:szCs w:val="22"/>
          <w:lang w:eastAsia="zh-CN"/>
        </w:rPr>
        <w:t>垫江</w:t>
      </w:r>
      <w:r>
        <w:rPr>
          <w:rFonts w:hint="eastAsia"/>
          <w:szCs w:val="22"/>
        </w:rPr>
        <w:t>公司</w:t>
      </w:r>
      <w:r>
        <w:rPr>
          <w:szCs w:val="22"/>
        </w:rPr>
        <w:t>生产运行所需</w:t>
      </w:r>
      <w:r>
        <w:rPr>
          <w:rFonts w:hint="eastAsia"/>
          <w:szCs w:val="22"/>
          <w:lang w:eastAsia="zh-CN"/>
        </w:rPr>
        <w:t>高效灭蝇剂</w:t>
      </w:r>
      <w:r>
        <w:t>服务期：本项合同</w:t>
      </w:r>
      <w:r>
        <w:rPr>
          <w:rFonts w:hint="eastAsia"/>
        </w:rPr>
        <w:t>服务期为1年</w:t>
      </w:r>
      <w:r>
        <w:t>。</w:t>
      </w:r>
    </w:p>
    <w:p>
      <w:pPr>
        <w:pStyle w:val="11"/>
        <w:spacing w:after="0" w:line="560" w:lineRule="exact"/>
        <w:ind w:left="0" w:leftChars="0" w:firstLine="640"/>
        <w:rPr>
          <w:rFonts w:ascii="方正黑体_GBK" w:hAnsi="新宋体" w:eastAsia="方正黑体_GBK"/>
          <w:szCs w:val="32"/>
        </w:rPr>
      </w:pPr>
      <w:r>
        <w:rPr>
          <w:rFonts w:ascii="方正黑体_GBK" w:hAnsi="新宋体" w:eastAsia="方正黑体_GBK"/>
          <w:szCs w:val="32"/>
        </w:rPr>
        <w:t>二、资金来源</w:t>
      </w:r>
    </w:p>
    <w:p>
      <w:pPr>
        <w:pStyle w:val="11"/>
        <w:spacing w:after="0" w:line="560" w:lineRule="exact"/>
        <w:ind w:left="0" w:leftChars="0" w:firstLine="640"/>
        <w:rPr>
          <w:szCs w:val="22"/>
        </w:rPr>
      </w:pPr>
      <w:r>
        <w:rPr>
          <w:rFonts w:hint="eastAsia"/>
          <w:szCs w:val="22"/>
          <w:lang w:eastAsia="zh-CN"/>
        </w:rPr>
        <w:t>重庆市垫江县明洁环境服务有限公司</w:t>
      </w:r>
      <w:r>
        <w:rPr>
          <w:rFonts w:hint="eastAsia"/>
          <w:szCs w:val="22"/>
        </w:rPr>
        <w:t>运行经费。</w:t>
      </w:r>
    </w:p>
    <w:p>
      <w:pPr>
        <w:spacing w:line="500" w:lineRule="exact"/>
        <w:ind w:firstLine="640" w:firstLineChars="200"/>
        <w:rPr>
          <w:rFonts w:ascii="方正黑体_GBK" w:hAnsi="方正仿宋_GBK" w:eastAsia="方正黑体_GBK" w:cs="方正仿宋_GBK"/>
        </w:rPr>
      </w:pPr>
      <w:r>
        <w:rPr>
          <w:rFonts w:hint="eastAsia" w:ascii="方正黑体_GBK" w:hAnsi="方正仿宋_GBK" w:eastAsia="方正黑体_GBK" w:cs="方正仿宋_GBK"/>
        </w:rPr>
        <w:t>三</w:t>
      </w:r>
      <w:r>
        <w:rPr>
          <w:rFonts w:ascii="方正黑体_GBK" w:hAnsi="方正仿宋_GBK" w:eastAsia="方正黑体_GBK" w:cs="方正仿宋_GBK"/>
        </w:rPr>
        <w:t>、竞选人须知</w:t>
      </w:r>
    </w:p>
    <w:p>
      <w:pPr>
        <w:spacing w:line="560" w:lineRule="exact"/>
        <w:ind w:firstLine="640" w:firstLineChars="200"/>
        <w:rPr>
          <w:rFonts w:ascii="方正仿宋_GBK" w:hAnsi="方正仿宋_GBK" w:cs="方正仿宋_GBK"/>
          <w:szCs w:val="32"/>
        </w:rPr>
      </w:pPr>
      <w:r>
        <w:rPr>
          <w:rFonts w:hint="eastAsia" w:ascii="方正仿宋_GBK" w:hAnsi="方正仿宋_GBK" w:cs="方正仿宋_GBK"/>
          <w:szCs w:val="32"/>
        </w:rPr>
        <w:t>（一）竞选人应当按照方案要求编制响应文件，原则上采用软面订本，同时应编制完整的页码、目录，</w:t>
      </w:r>
      <w:r>
        <w:rPr>
          <w:rFonts w:ascii="方正仿宋_GBK" w:hAnsi="方正仿宋_GBK" w:cs="方正仿宋_GBK"/>
          <w:szCs w:val="32"/>
        </w:rPr>
        <w:t>格式自拟。</w:t>
      </w:r>
    </w:p>
    <w:p>
      <w:pPr>
        <w:spacing w:line="560" w:lineRule="exact"/>
        <w:ind w:firstLine="640" w:firstLineChars="200"/>
        <w:rPr>
          <w:rFonts w:ascii="方正仿宋_GBK" w:hAnsi="方正仿宋_GBK" w:cs="方正仿宋_GBK"/>
          <w:szCs w:val="32"/>
        </w:rPr>
      </w:pPr>
      <w:r>
        <w:rPr>
          <w:rFonts w:hint="eastAsia" w:ascii="方正仿宋_GBK" w:hAnsi="方正仿宋_GBK" w:cs="方正仿宋_GBK"/>
          <w:szCs w:val="32"/>
        </w:rPr>
        <w:t>（二）响应文件共一式三份，一正两副，响应方案应用文件袋密封。文件袋上注明项目名称、竞选人名称及 “不准提前启封”字样。文件袋的封口须加盖竞选人公章或授权代表签字。</w:t>
      </w:r>
    </w:p>
    <w:p>
      <w:pPr>
        <w:spacing w:line="560" w:lineRule="exact"/>
        <w:ind w:firstLine="640" w:firstLineChars="200"/>
        <w:rPr>
          <w:rFonts w:ascii="方正仿宋_GBK" w:hAnsi="方正仿宋_GBK" w:cs="方正仿宋_GBK"/>
          <w:szCs w:val="32"/>
        </w:rPr>
      </w:pPr>
      <w:r>
        <w:rPr>
          <w:rFonts w:hint="eastAsia" w:ascii="方正仿宋_GBK" w:hAnsi="方正仿宋_GBK" w:cs="方正仿宋_GBK"/>
          <w:szCs w:val="32"/>
        </w:rPr>
        <w:t>（三）响应文件密封在一个文件袋内，如响应文件资料较多可分袋密封并</w:t>
      </w:r>
      <w:r>
        <w:rPr>
          <w:rFonts w:ascii="方正仿宋_GBK" w:hAnsi="方正仿宋_GBK" w:cs="方正仿宋_GBK"/>
          <w:szCs w:val="32"/>
        </w:rPr>
        <w:t>编</w:t>
      </w:r>
      <w:r>
        <w:rPr>
          <w:rFonts w:hint="eastAsia" w:ascii="方正仿宋_GBK" w:hAnsi="方正仿宋_GBK" w:cs="方正仿宋_GBK"/>
          <w:szCs w:val="32"/>
        </w:rPr>
        <w:t>制</w:t>
      </w:r>
      <w:r>
        <w:rPr>
          <w:rFonts w:ascii="方正仿宋_GBK" w:hAnsi="方正仿宋_GBK" w:cs="方正仿宋_GBK"/>
          <w:szCs w:val="32"/>
        </w:rPr>
        <w:t>好序号</w:t>
      </w:r>
      <w:r>
        <w:rPr>
          <w:rFonts w:hint="eastAsia" w:ascii="方正仿宋_GBK" w:hAnsi="方正仿宋_GBK" w:cs="方正仿宋_GBK"/>
          <w:szCs w:val="32"/>
        </w:rPr>
        <w:t>。响应文件密封后在密封处加盖竞选人公章。</w:t>
      </w:r>
    </w:p>
    <w:p>
      <w:pPr>
        <w:spacing w:line="560" w:lineRule="exact"/>
        <w:ind w:firstLine="640" w:firstLineChars="200"/>
        <w:rPr>
          <w:rFonts w:ascii="方正仿宋_GBK" w:hAnsi="方正仿宋_GBK" w:cs="方正仿宋_GBK"/>
          <w:szCs w:val="32"/>
        </w:rPr>
      </w:pPr>
      <w:r>
        <w:rPr>
          <w:rFonts w:hint="eastAsia" w:ascii="方正仿宋_GBK" w:hAnsi="方正仿宋_GBK" w:cs="方正仿宋_GBK"/>
          <w:szCs w:val="32"/>
        </w:rPr>
        <w:t>（四）响应文件中须提供竞选人营业执照、法定代表人身份证明书及法定代表人授权委托书（格式自拟）、资格条件要求提供的其他资料（加盖竞选人鲜章）。</w:t>
      </w:r>
    </w:p>
    <w:p>
      <w:pPr>
        <w:pStyle w:val="11"/>
        <w:spacing w:after="0" w:line="560" w:lineRule="exact"/>
        <w:ind w:left="0" w:leftChars="0" w:firstLine="640"/>
        <w:rPr>
          <w:rFonts w:ascii="方正仿宋_GBK" w:hAnsi="方正仿宋_GBK" w:cs="方正仿宋_GBK"/>
        </w:rPr>
      </w:pPr>
      <w:r>
        <w:rPr>
          <w:rFonts w:hint="eastAsia" w:ascii="方正仿宋_GBK" w:hAnsi="方正仿宋_GBK" w:cs="方正仿宋_GBK"/>
        </w:rPr>
        <w:t>（五）</w:t>
      </w:r>
      <w:r>
        <w:rPr>
          <w:rFonts w:ascii="方正仿宋_GBK" w:hAnsi="方正仿宋_GBK" w:cs="方正仿宋_GBK"/>
        </w:rPr>
        <w:t>竞选人需提供书面的签字盖章的报价文件，竞选人的报价为一次性报价，不得提交选择性报价。</w:t>
      </w:r>
    </w:p>
    <w:p>
      <w:pPr>
        <w:pStyle w:val="11"/>
        <w:spacing w:after="0" w:line="560" w:lineRule="exact"/>
        <w:ind w:left="0" w:leftChars="0" w:firstLine="640"/>
        <w:rPr>
          <w:szCs w:val="22"/>
        </w:rPr>
      </w:pPr>
      <w:r>
        <w:rPr>
          <w:rFonts w:hint="eastAsia" w:ascii="方正仿宋_GBK" w:hAnsi="方正仿宋_GBK" w:cs="方正仿宋_GBK"/>
        </w:rPr>
        <w:t>（六</w:t>
      </w:r>
      <w:r>
        <w:rPr>
          <w:rFonts w:ascii="方正仿宋_GBK" w:hAnsi="方正仿宋_GBK" w:cs="方正仿宋_GBK"/>
        </w:rPr>
        <w:t>）</w:t>
      </w:r>
      <w:r>
        <w:rPr>
          <w:rFonts w:hint="eastAsia" w:ascii="方正仿宋_GBK" w:hAnsi="方正仿宋_GBK" w:cs="方正仿宋_GBK"/>
        </w:rPr>
        <w:t>本竞选</w:t>
      </w:r>
      <w:r>
        <w:rPr>
          <w:rFonts w:ascii="方正仿宋_GBK" w:hAnsi="方正仿宋_GBK" w:cs="方正仿宋_GBK"/>
        </w:rPr>
        <w:t>资料分</w:t>
      </w:r>
      <w:r>
        <w:rPr>
          <w:rFonts w:hint="eastAsia" w:ascii="方正仿宋_GBK" w:hAnsi="方正仿宋_GBK" w:cs="方正仿宋_GBK"/>
        </w:rPr>
        <w:t>为</w:t>
      </w:r>
      <w:r>
        <w:rPr>
          <w:rFonts w:ascii="方正仿宋_GBK" w:hAnsi="方正仿宋_GBK" w:cs="方正仿宋_GBK"/>
        </w:rPr>
        <w:t>商务部</w:t>
      </w:r>
      <w:r>
        <w:rPr>
          <w:rFonts w:hint="eastAsia" w:ascii="方正仿宋_GBK" w:hAnsi="方正仿宋_GBK" w:cs="方正仿宋_GBK"/>
        </w:rPr>
        <w:t>分</w:t>
      </w:r>
      <w:r>
        <w:rPr>
          <w:rFonts w:ascii="方正仿宋_GBK" w:hAnsi="方正仿宋_GBK" w:cs="方正仿宋_GBK"/>
        </w:rPr>
        <w:t>和报价部分，</w:t>
      </w:r>
      <w:r>
        <w:rPr>
          <w:rFonts w:hint="eastAsia" w:ascii="方正仿宋_GBK" w:hAnsi="方正仿宋_GBK" w:cs="方正仿宋_GBK"/>
        </w:rPr>
        <w:t>由</w:t>
      </w:r>
      <w:r>
        <w:rPr>
          <w:rFonts w:ascii="方正仿宋_GBK" w:hAnsi="方正仿宋_GBK" w:cs="方正仿宋_GBK"/>
        </w:rPr>
        <w:t>竞</w:t>
      </w:r>
      <w:r>
        <w:rPr>
          <w:rFonts w:hint="eastAsia" w:ascii="方正仿宋_GBK" w:hAnsi="方正仿宋_GBK" w:cs="方正仿宋_GBK"/>
        </w:rPr>
        <w:t>选</w:t>
      </w:r>
      <w:r>
        <w:rPr>
          <w:rFonts w:ascii="方正仿宋_GBK" w:hAnsi="方正仿宋_GBK" w:cs="方正仿宋_GBK"/>
        </w:rPr>
        <w:t>人分</w:t>
      </w:r>
      <w:r>
        <w:rPr>
          <w:rFonts w:hint="eastAsia" w:ascii="方正仿宋_GBK" w:hAnsi="方正仿宋_GBK" w:cs="方正仿宋_GBK"/>
        </w:rPr>
        <w:t>开</w:t>
      </w:r>
      <w:r>
        <w:rPr>
          <w:rFonts w:ascii="方正仿宋_GBK" w:hAnsi="方正仿宋_GBK" w:cs="方正仿宋_GBK"/>
        </w:rPr>
        <w:t>独立</w:t>
      </w:r>
      <w:r>
        <w:rPr>
          <w:rFonts w:hint="eastAsia" w:ascii="方正仿宋_GBK" w:hAnsi="方正仿宋_GBK" w:cs="方正仿宋_GBK"/>
        </w:rPr>
        <w:t>包装，</w:t>
      </w:r>
      <w:r>
        <w:rPr>
          <w:rFonts w:ascii="方正仿宋_GBK" w:hAnsi="方正仿宋_GBK" w:cs="方正仿宋_GBK"/>
        </w:rPr>
        <w:t>按</w:t>
      </w:r>
      <w:r>
        <w:rPr>
          <w:rFonts w:hint="eastAsia" w:ascii="方正仿宋_GBK" w:hAnsi="方正仿宋_GBK" w:cs="方正仿宋_GBK"/>
        </w:rPr>
        <w:t>流程</w:t>
      </w:r>
      <w:r>
        <w:rPr>
          <w:rFonts w:ascii="方正仿宋_GBK" w:hAnsi="方正仿宋_GBK" w:cs="方正仿宋_GBK"/>
        </w:rPr>
        <w:t>递交。</w:t>
      </w:r>
    </w:p>
    <w:p>
      <w:pPr>
        <w:pStyle w:val="11"/>
        <w:spacing w:after="0" w:line="560" w:lineRule="exact"/>
        <w:ind w:left="0" w:leftChars="0" w:firstLine="640"/>
        <w:rPr>
          <w:rFonts w:ascii="方正黑体_GBK" w:hAnsi="新宋体" w:eastAsia="方正黑体_GBK"/>
          <w:szCs w:val="32"/>
        </w:rPr>
      </w:pPr>
      <w:r>
        <w:rPr>
          <w:rFonts w:hint="eastAsia" w:ascii="方正黑体_GBK" w:hAnsi="新宋体" w:eastAsia="方正黑体_GBK"/>
          <w:szCs w:val="32"/>
        </w:rPr>
        <w:t>四</w:t>
      </w:r>
      <w:r>
        <w:rPr>
          <w:rFonts w:ascii="方正黑体_GBK" w:hAnsi="新宋体" w:eastAsia="方正黑体_GBK"/>
          <w:szCs w:val="32"/>
        </w:rPr>
        <w:t>、</w:t>
      </w:r>
      <w:r>
        <w:rPr>
          <w:rFonts w:hint="eastAsia" w:ascii="方正黑体_GBK" w:hAnsi="新宋体" w:eastAsia="方正黑体_GBK"/>
          <w:szCs w:val="32"/>
        </w:rPr>
        <w:t>基本</w:t>
      </w:r>
      <w:r>
        <w:rPr>
          <w:rFonts w:ascii="方正黑体_GBK" w:hAnsi="新宋体" w:eastAsia="方正黑体_GBK"/>
          <w:szCs w:val="32"/>
        </w:rPr>
        <w:t>资质要求</w:t>
      </w:r>
    </w:p>
    <w:p>
      <w:pPr>
        <w:pStyle w:val="11"/>
        <w:spacing w:after="0" w:line="560" w:lineRule="exact"/>
        <w:ind w:left="0" w:leftChars="0" w:firstLine="640"/>
        <w:rPr>
          <w:rFonts w:ascii="方正仿宋_GBK" w:hAnsi="方正仿宋_GBK" w:cs="方正仿宋_GBK"/>
        </w:rPr>
      </w:pPr>
      <w:r>
        <w:rPr>
          <w:rFonts w:hint="eastAsia" w:ascii="方正仿宋_GBK" w:hAnsi="方正仿宋_GBK" w:cs="方正仿宋_GBK"/>
        </w:rPr>
        <w:t>1.具有独立企业法人资格，具有年检合格的营业执照；</w:t>
      </w:r>
    </w:p>
    <w:p>
      <w:pPr>
        <w:pStyle w:val="11"/>
        <w:spacing w:after="0" w:line="560" w:lineRule="exact"/>
        <w:ind w:left="0" w:leftChars="0" w:firstLine="640"/>
        <w:rPr>
          <w:rFonts w:ascii="方正仿宋_GBK" w:hAnsi="方正仿宋_GBK" w:cs="方正仿宋_GBK"/>
        </w:rPr>
      </w:pPr>
      <w:r>
        <w:rPr>
          <w:rFonts w:hint="eastAsia" w:ascii="方正仿宋_GBK" w:hAnsi="方正仿宋_GBK" w:cs="方正仿宋_GBK"/>
        </w:rPr>
        <w:t>2.具有独立承担民事责任的能力；</w:t>
      </w:r>
    </w:p>
    <w:p>
      <w:pPr>
        <w:pStyle w:val="11"/>
        <w:spacing w:after="0" w:line="560" w:lineRule="exact"/>
        <w:ind w:left="0" w:leftChars="0" w:firstLine="640"/>
        <w:rPr>
          <w:rFonts w:ascii="方正仿宋_GBK" w:hAnsi="方正仿宋_GBK" w:cs="方正仿宋_GBK"/>
        </w:rPr>
      </w:pPr>
      <w:r>
        <w:rPr>
          <w:rFonts w:hint="eastAsia" w:ascii="方正仿宋_GBK" w:hAnsi="方正仿宋_GBK" w:cs="方正仿宋_GBK"/>
        </w:rPr>
        <w:t>3.具有良好的商业信誉；</w:t>
      </w:r>
    </w:p>
    <w:p>
      <w:pPr>
        <w:pStyle w:val="11"/>
        <w:spacing w:after="0" w:line="560" w:lineRule="exact"/>
        <w:ind w:left="0" w:leftChars="0" w:firstLine="640"/>
        <w:rPr>
          <w:rFonts w:ascii="方正仿宋_GBK" w:hAnsi="方正仿宋_GBK" w:cs="方正仿宋_GBK"/>
        </w:rPr>
      </w:pPr>
      <w:r>
        <w:rPr>
          <w:rFonts w:hint="eastAsia" w:ascii="方正仿宋_GBK" w:hAnsi="方正仿宋_GBK" w:cs="方正仿宋_GBK"/>
          <w:lang w:val="en-US" w:eastAsia="zh-CN"/>
        </w:rPr>
        <w:t>4</w:t>
      </w:r>
      <w:r>
        <w:rPr>
          <w:rFonts w:ascii="方正仿宋_GBK" w:hAnsi="方正仿宋_GBK" w:cs="方正仿宋_GBK"/>
        </w:rPr>
        <w:t>.</w:t>
      </w:r>
      <w:r>
        <w:rPr>
          <w:rFonts w:hint="eastAsia" w:ascii="方正仿宋_GBK" w:hAnsi="方正仿宋_GBK" w:cs="方正仿宋_GBK"/>
        </w:rPr>
        <w:t>健全的财务会计制度；</w:t>
      </w:r>
    </w:p>
    <w:p>
      <w:pPr>
        <w:pStyle w:val="11"/>
        <w:spacing w:after="0" w:line="560" w:lineRule="exact"/>
        <w:ind w:left="0" w:leftChars="0" w:firstLine="640"/>
        <w:rPr>
          <w:rFonts w:hint="eastAsia" w:ascii="方正仿宋_GBK" w:hAnsi="方正仿宋_GBK" w:eastAsia="方正仿宋_GBK" w:cs="方正仿宋_GBK"/>
          <w:lang w:eastAsia="zh-CN"/>
        </w:rPr>
      </w:pPr>
      <w:r>
        <w:rPr>
          <w:rFonts w:hint="eastAsia" w:ascii="方正仿宋_GBK" w:hAnsi="方正仿宋_GBK" w:cs="方正仿宋_GBK"/>
          <w:lang w:val="en-US" w:eastAsia="zh-CN"/>
        </w:rPr>
        <w:t>5</w:t>
      </w:r>
      <w:r>
        <w:rPr>
          <w:rFonts w:hint="eastAsia" w:ascii="方正仿宋_GBK" w:hAnsi="方正仿宋_GBK" w:cs="方正仿宋_GBK"/>
        </w:rPr>
        <w:t>.有依法纳税的完税证明</w:t>
      </w:r>
      <w:r>
        <w:rPr>
          <w:rFonts w:hint="eastAsia" w:ascii="方正仿宋_GBK" w:hAnsi="方正仿宋_GBK" w:cs="方正仿宋_GBK"/>
          <w:lang w:eastAsia="zh-CN"/>
        </w:rPr>
        <w:t>。</w:t>
      </w:r>
    </w:p>
    <w:p>
      <w:pPr>
        <w:pStyle w:val="11"/>
        <w:spacing w:after="0" w:line="560" w:lineRule="exact"/>
        <w:ind w:left="0" w:leftChars="0" w:firstLine="640"/>
        <w:rPr>
          <w:rFonts w:ascii="方正黑体_GBK" w:hAnsi="新宋体" w:eastAsia="方正黑体_GBK"/>
          <w:szCs w:val="32"/>
        </w:rPr>
      </w:pPr>
      <w:r>
        <w:rPr>
          <w:rFonts w:hint="eastAsia" w:ascii="方正黑体_GBK" w:hAnsi="新宋体" w:eastAsia="方正黑体_GBK"/>
          <w:szCs w:val="32"/>
        </w:rPr>
        <w:t>五</w:t>
      </w:r>
      <w:r>
        <w:rPr>
          <w:rFonts w:ascii="方正黑体_GBK" w:hAnsi="新宋体" w:eastAsia="方正黑体_GBK"/>
          <w:szCs w:val="32"/>
        </w:rPr>
        <w:t>、报价要求</w:t>
      </w:r>
    </w:p>
    <w:p>
      <w:pPr>
        <w:pStyle w:val="11"/>
        <w:spacing w:after="0" w:line="560" w:lineRule="exact"/>
        <w:ind w:left="0" w:leftChars="0" w:firstLine="640"/>
        <w:rPr>
          <w:rFonts w:ascii="方正仿宋_GBK" w:hAnsi="新宋体"/>
          <w:szCs w:val="32"/>
        </w:rPr>
      </w:pPr>
      <w:r>
        <w:rPr>
          <w:rFonts w:hint="eastAsia" w:ascii="方正仿宋_GBK" w:hAnsi="新宋体"/>
          <w:szCs w:val="32"/>
        </w:rPr>
        <w:t>（一）本合同为包干价合同，包括但不限于本采购项目所货物</w:t>
      </w:r>
      <w:r>
        <w:rPr>
          <w:rFonts w:ascii="方正仿宋_GBK" w:hAnsi="新宋体"/>
          <w:szCs w:val="32"/>
        </w:rPr>
        <w:t>运输、装卸、搬运、</w:t>
      </w:r>
      <w:r>
        <w:rPr>
          <w:rFonts w:hint="eastAsia" w:ascii="方正仿宋_GBK" w:hAnsi="新宋体"/>
          <w:szCs w:val="32"/>
        </w:rPr>
        <w:t>堆码、退换</w:t>
      </w:r>
      <w:r>
        <w:rPr>
          <w:rFonts w:ascii="方正仿宋_GBK" w:hAnsi="新宋体"/>
          <w:szCs w:val="32"/>
        </w:rPr>
        <w:t>等</w:t>
      </w:r>
      <w:r>
        <w:rPr>
          <w:rFonts w:hint="eastAsia" w:ascii="方正仿宋_GBK" w:hAnsi="新宋体"/>
          <w:szCs w:val="32"/>
        </w:rPr>
        <w:t>相关工作的一切费用。</w:t>
      </w:r>
    </w:p>
    <w:p>
      <w:pPr>
        <w:pStyle w:val="11"/>
        <w:spacing w:after="0" w:line="560" w:lineRule="exact"/>
        <w:ind w:left="0" w:leftChars="0" w:firstLine="640"/>
        <w:rPr>
          <w:rFonts w:ascii="方正仿宋_GBK" w:hAnsi="方正仿宋_GBK" w:cs="方正仿宋_GBK"/>
          <w:szCs w:val="32"/>
        </w:rPr>
      </w:pPr>
      <w:r>
        <w:rPr>
          <w:rFonts w:hint="eastAsia" w:ascii="方正仿宋_GBK" w:hAnsi="新宋体"/>
          <w:szCs w:val="32"/>
        </w:rPr>
        <w:t>（二）竞选</w:t>
      </w:r>
      <w:r>
        <w:rPr>
          <w:rFonts w:ascii="方正仿宋_GBK" w:hAnsi="新宋体"/>
          <w:szCs w:val="32"/>
        </w:rPr>
        <w:t>报价</w:t>
      </w:r>
      <w:r>
        <w:rPr>
          <w:rFonts w:hint="eastAsia" w:ascii="方正仿宋_GBK" w:hAnsi="方正仿宋_GBK" w:cs="方正仿宋_GBK"/>
          <w:szCs w:val="32"/>
        </w:rPr>
        <w:t>须为人民币报价。</w:t>
      </w:r>
    </w:p>
    <w:p>
      <w:pPr>
        <w:pStyle w:val="11"/>
        <w:spacing w:after="0" w:line="560" w:lineRule="exact"/>
        <w:ind w:left="0" w:leftChars="0" w:firstLine="640"/>
        <w:rPr>
          <w:rFonts w:ascii="方正黑体_GBK" w:hAnsi="新宋体" w:eastAsia="方正黑体_GBK"/>
          <w:szCs w:val="32"/>
        </w:rPr>
      </w:pPr>
      <w:r>
        <w:rPr>
          <w:rFonts w:hint="eastAsia" w:ascii="方正黑体_GBK" w:hAnsi="新宋体" w:eastAsia="方正黑体_GBK"/>
          <w:szCs w:val="32"/>
        </w:rPr>
        <w:t>六、付款方式</w:t>
      </w:r>
    </w:p>
    <w:p>
      <w:pPr>
        <w:spacing w:line="560" w:lineRule="exact"/>
        <w:ind w:firstLine="640" w:firstLineChars="200"/>
        <w:rPr>
          <w:rFonts w:ascii="方正仿宋_GBK" w:hAnsi="方正仿宋_GBK" w:cs="方正仿宋_GBK"/>
          <w:szCs w:val="32"/>
        </w:rPr>
      </w:pPr>
      <w:r>
        <w:rPr>
          <w:rFonts w:hint="eastAsia" w:ascii="方正仿宋_GBK" w:hAnsi="方正仿宋_GBK" w:cs="方正仿宋_GBK"/>
          <w:szCs w:val="32"/>
        </w:rPr>
        <w:t>（一）付款方式：每月结算，采购人每月向竞选人提出采购需求后，由中选人将所需</w:t>
      </w:r>
      <w:r>
        <w:rPr>
          <w:rFonts w:hint="eastAsia" w:ascii="方正仿宋_GBK" w:hAnsi="方正仿宋_GBK" w:cs="方正仿宋_GBK"/>
          <w:szCs w:val="32"/>
          <w:lang w:eastAsia="zh-CN"/>
        </w:rPr>
        <w:t>高效灭蝇剂数量</w:t>
      </w:r>
      <w:r>
        <w:rPr>
          <w:rFonts w:hint="eastAsia" w:ascii="方正仿宋_GBK" w:hAnsi="方正仿宋_GBK" w:cs="方正仿宋_GBK"/>
          <w:szCs w:val="32"/>
        </w:rPr>
        <w:t>送至采购人指定地点，由库管员完成入库后</w:t>
      </w:r>
      <w:r>
        <w:rPr>
          <w:rFonts w:hint="eastAsia" w:ascii="方正仿宋_GBK" w:hAnsi="方正仿宋_GBK" w:cs="方正仿宋_GBK"/>
          <w:szCs w:val="32"/>
          <w:lang w:eastAsia="zh-CN"/>
        </w:rPr>
        <w:t>，</w:t>
      </w:r>
      <w:r>
        <w:rPr>
          <w:rFonts w:hint="eastAsia" w:ascii="方正仿宋_GBK" w:hAnsi="方正仿宋_GBK" w:cs="方正仿宋_GBK"/>
          <w:szCs w:val="32"/>
        </w:rPr>
        <w:t>由中选人按采购人的要求完善结算资料</w:t>
      </w:r>
      <w:r>
        <w:rPr>
          <w:rFonts w:hint="eastAsia" w:ascii="方正仿宋_GBK" w:hAnsi="方正仿宋_GBK" w:cs="方正仿宋_GBK"/>
          <w:szCs w:val="32"/>
          <w:lang w:eastAsia="zh-CN"/>
        </w:rPr>
        <w:t>（包括但不限于专用增值税务发票）</w:t>
      </w:r>
      <w:r>
        <w:rPr>
          <w:rFonts w:hint="eastAsia" w:ascii="方正仿宋_GBK" w:hAnsi="方正仿宋_GBK" w:cs="方正仿宋_GBK"/>
          <w:szCs w:val="32"/>
        </w:rPr>
        <w:t>办理结算。</w:t>
      </w:r>
    </w:p>
    <w:p>
      <w:pPr>
        <w:spacing w:line="560" w:lineRule="exact"/>
        <w:ind w:firstLine="640" w:firstLineChars="200"/>
        <w:rPr>
          <w:rFonts w:ascii="方正仿宋_GBK" w:hAnsi="方正仿宋_GBK" w:cs="方正仿宋_GBK"/>
          <w:szCs w:val="32"/>
        </w:rPr>
      </w:pPr>
      <w:r>
        <w:rPr>
          <w:rFonts w:hint="eastAsia" w:ascii="方正仿宋_GBK" w:hAnsi="方正仿宋_GBK" w:cs="方正仿宋_GBK"/>
          <w:szCs w:val="32"/>
        </w:rPr>
        <w:t>（二）付款时间：乙方完成服务</w:t>
      </w:r>
      <w:r>
        <w:rPr>
          <w:rFonts w:hint="eastAsia" w:ascii="方正仿宋_GBK" w:hAnsi="方正仿宋_GBK" w:cs="方正仿宋_GBK"/>
          <w:szCs w:val="32"/>
          <w:lang w:eastAsia="zh-CN"/>
        </w:rPr>
        <w:t>，</w:t>
      </w:r>
      <w:r>
        <w:rPr>
          <w:rFonts w:hint="eastAsia" w:ascii="方正仿宋_GBK" w:hAnsi="方正仿宋_GBK" w:cs="方正仿宋_GBK"/>
          <w:szCs w:val="32"/>
        </w:rPr>
        <w:t>并按</w:t>
      </w:r>
      <w:r>
        <w:rPr>
          <w:rFonts w:ascii="方正仿宋_GBK" w:hAnsi="方正仿宋_GBK" w:cs="方正仿宋_GBK"/>
          <w:szCs w:val="32"/>
        </w:rPr>
        <w:t>进度</w:t>
      </w:r>
      <w:r>
        <w:rPr>
          <w:rFonts w:hint="eastAsia" w:ascii="方正仿宋_GBK" w:hAnsi="方正仿宋_GBK" w:cs="方正仿宋_GBK"/>
          <w:szCs w:val="32"/>
        </w:rPr>
        <w:t>提交甲方</w:t>
      </w:r>
      <w:r>
        <w:rPr>
          <w:rFonts w:ascii="方正仿宋_GBK" w:hAnsi="方正仿宋_GBK" w:cs="方正仿宋_GBK"/>
          <w:szCs w:val="32"/>
        </w:rPr>
        <w:t>所须的</w:t>
      </w:r>
      <w:r>
        <w:rPr>
          <w:rFonts w:hint="eastAsia" w:ascii="方正仿宋_GBK" w:hAnsi="方正仿宋_GBK" w:cs="方正仿宋_GBK"/>
          <w:szCs w:val="32"/>
        </w:rPr>
        <w:t>付款资料后</w:t>
      </w:r>
      <w:r>
        <w:rPr>
          <w:rFonts w:hint="eastAsia" w:ascii="方正仿宋_GBK" w:hAnsi="方正仿宋_GBK" w:cs="方正仿宋_GBK"/>
          <w:szCs w:val="32"/>
          <w:lang w:eastAsia="zh-CN"/>
        </w:rPr>
        <w:t>，</w:t>
      </w:r>
      <w:r>
        <w:rPr>
          <w:rFonts w:hint="eastAsia" w:ascii="方正仿宋_GBK" w:hAnsi="方正仿宋_GBK" w:cs="方正仿宋_GBK"/>
          <w:szCs w:val="32"/>
        </w:rPr>
        <w:t>30日内</w:t>
      </w:r>
      <w:r>
        <w:rPr>
          <w:rFonts w:hint="eastAsia" w:ascii="方正仿宋_GBK" w:hAnsi="方正仿宋_GBK" w:cs="方正仿宋_GBK"/>
          <w:szCs w:val="32"/>
          <w:lang w:eastAsia="zh-CN"/>
        </w:rPr>
        <w:t>由甲方完成支付</w:t>
      </w:r>
      <w:r>
        <w:rPr>
          <w:rFonts w:hint="eastAsia" w:ascii="方正仿宋_GBK" w:hAnsi="方正仿宋_GBK" w:cs="方正仿宋_GBK"/>
          <w:szCs w:val="32"/>
        </w:rPr>
        <w:t xml:space="preserve">。 </w:t>
      </w:r>
    </w:p>
    <w:p>
      <w:pPr>
        <w:pStyle w:val="11"/>
        <w:spacing w:after="0" w:line="560" w:lineRule="exact"/>
        <w:ind w:left="0" w:leftChars="0" w:firstLine="640"/>
        <w:rPr>
          <w:rFonts w:ascii="方正黑体_GBK" w:hAnsi="新宋体" w:eastAsia="方正黑体_GBK"/>
          <w:szCs w:val="32"/>
        </w:rPr>
      </w:pPr>
      <w:r>
        <w:rPr>
          <w:rFonts w:hint="eastAsia" w:ascii="方正黑体_GBK" w:hAnsi="新宋体" w:eastAsia="方正黑体_GBK"/>
          <w:szCs w:val="32"/>
          <w:lang w:eastAsia="zh-CN"/>
        </w:rPr>
        <w:t>七</w:t>
      </w:r>
      <w:r>
        <w:rPr>
          <w:rFonts w:hint="eastAsia" w:ascii="方正黑体_GBK" w:hAnsi="新宋体" w:eastAsia="方正黑体_GBK"/>
          <w:szCs w:val="32"/>
        </w:rPr>
        <w:t>、评审程序</w:t>
      </w:r>
    </w:p>
    <w:p>
      <w:pPr>
        <w:pStyle w:val="11"/>
        <w:spacing w:after="0" w:line="560" w:lineRule="exact"/>
        <w:ind w:left="0" w:leftChars="0" w:firstLine="640"/>
        <w:rPr>
          <w:rFonts w:ascii="方正仿宋_GBK" w:hAnsi="新宋体"/>
          <w:szCs w:val="32"/>
        </w:rPr>
      </w:pPr>
      <w:r>
        <w:rPr>
          <w:rFonts w:ascii="方正仿宋_GBK" w:hAnsi="新宋体"/>
          <w:szCs w:val="32"/>
        </w:rPr>
        <w:t>评审工作由采购人负责组织，具体评审事务由采购人按要求组建的评审小组负责。</w:t>
      </w:r>
    </w:p>
    <w:p>
      <w:pPr>
        <w:pStyle w:val="11"/>
        <w:spacing w:after="0" w:line="560" w:lineRule="exact"/>
        <w:ind w:left="0" w:leftChars="0" w:firstLine="640"/>
        <w:rPr>
          <w:rFonts w:ascii="方正仿宋_GBK" w:hAnsi="新宋体"/>
          <w:szCs w:val="32"/>
        </w:rPr>
      </w:pPr>
      <w:r>
        <w:rPr>
          <w:rFonts w:hint="eastAsia" w:ascii="方正仿宋_GBK" w:hAnsi="新宋体"/>
          <w:szCs w:val="32"/>
        </w:rPr>
        <w:t>1.采购</w:t>
      </w:r>
      <w:r>
        <w:rPr>
          <w:rFonts w:ascii="方正仿宋_GBK" w:hAnsi="新宋体"/>
          <w:szCs w:val="32"/>
        </w:rPr>
        <w:t>人</w:t>
      </w:r>
      <w:r>
        <w:rPr>
          <w:rFonts w:hint="eastAsia" w:ascii="方正仿宋_GBK" w:hAnsi="新宋体"/>
          <w:szCs w:val="32"/>
        </w:rPr>
        <w:t>根据</w:t>
      </w:r>
      <w:r>
        <w:rPr>
          <w:rFonts w:ascii="方正仿宋_GBK" w:hAnsi="新宋体"/>
          <w:szCs w:val="32"/>
        </w:rPr>
        <w:t>竞选人提交的响应方案</w:t>
      </w:r>
      <w:r>
        <w:rPr>
          <w:rFonts w:hint="eastAsia" w:ascii="方正仿宋_GBK" w:hAnsi="新宋体"/>
          <w:szCs w:val="32"/>
        </w:rPr>
        <w:t>进行综合评审。评审小组首先依据法律法规和采购文件的规定，对竞选人响应方案中的商务资质等证明文件进行审查</w:t>
      </w:r>
      <w:r>
        <w:rPr>
          <w:rFonts w:ascii="方正仿宋_GBK" w:hAnsi="新宋体"/>
          <w:szCs w:val="32"/>
        </w:rPr>
        <w:t>。</w:t>
      </w:r>
      <w:r>
        <w:rPr>
          <w:rFonts w:hint="eastAsia" w:ascii="方正仿宋_GBK" w:hAnsi="新宋体"/>
          <w:szCs w:val="32"/>
        </w:rPr>
        <w:t>评审小组各成员独立对每个资质审核合格有效的响应方案进行评价、打分，然后对打分情况进行复核后，汇总每个竞选人总得分。</w:t>
      </w:r>
    </w:p>
    <w:p>
      <w:pPr>
        <w:pStyle w:val="11"/>
        <w:spacing w:after="0" w:line="560" w:lineRule="exact"/>
        <w:ind w:left="0" w:leftChars="0" w:firstLine="640"/>
        <w:rPr>
          <w:rFonts w:ascii="方正楷体_GBK" w:hAnsi="方正楷体_GBK" w:eastAsia="方正楷体_GBK" w:cs="方正楷体_GBK"/>
          <w:szCs w:val="32"/>
        </w:rPr>
      </w:pPr>
      <w:r>
        <w:rPr>
          <w:rFonts w:hint="eastAsia" w:ascii="方正仿宋_GBK" w:hAnsi="新宋体"/>
          <w:szCs w:val="32"/>
        </w:rPr>
        <w:t>2.采购人根据竞选人提交的响应方案进行综合评审后，</w:t>
      </w:r>
      <w:r>
        <w:rPr>
          <w:rFonts w:hint="eastAsia"/>
        </w:rPr>
        <w:t>选取不低于2名得分靠前的竞选人</w:t>
      </w:r>
      <w:r>
        <w:rPr>
          <w:rFonts w:hint="eastAsia" w:ascii="方正仿宋_GBK" w:hAnsi="新宋体"/>
          <w:szCs w:val="32"/>
        </w:rPr>
        <w:t>，由竞选</w:t>
      </w:r>
      <w:r>
        <w:rPr>
          <w:rFonts w:ascii="方正仿宋_GBK" w:hAnsi="新宋体"/>
          <w:szCs w:val="32"/>
        </w:rPr>
        <w:t>人递交书面报价，</w:t>
      </w:r>
      <w:r>
        <w:rPr>
          <w:rFonts w:hint="eastAsia" w:ascii="方正仿宋_GBK" w:hAnsi="新宋体"/>
          <w:szCs w:val="32"/>
        </w:rPr>
        <w:t>报</w:t>
      </w:r>
      <w:r>
        <w:rPr>
          <w:rFonts w:ascii="方正仿宋_GBK" w:hAnsi="新宋体"/>
          <w:szCs w:val="32"/>
        </w:rPr>
        <w:t>价最低的即为中</w:t>
      </w:r>
      <w:r>
        <w:rPr>
          <w:rFonts w:hint="eastAsia" w:ascii="方正仿宋_GBK" w:hAnsi="新宋体"/>
          <w:szCs w:val="32"/>
        </w:rPr>
        <w:t>选</w:t>
      </w:r>
      <w:r>
        <w:rPr>
          <w:rFonts w:ascii="方正仿宋_GBK" w:hAnsi="新宋体"/>
          <w:szCs w:val="32"/>
        </w:rPr>
        <w:t>人</w:t>
      </w:r>
      <w:r>
        <w:rPr>
          <w:rFonts w:hint="eastAsia" w:ascii="方正仿宋_GBK" w:hAnsi="新宋体"/>
          <w:szCs w:val="32"/>
        </w:rPr>
        <w:t>，所报价格即为合同价格。</w:t>
      </w:r>
    </w:p>
    <w:p>
      <w:pPr>
        <w:pStyle w:val="11"/>
        <w:spacing w:after="0" w:line="560" w:lineRule="exact"/>
        <w:ind w:left="0" w:leftChars="0" w:firstLine="640"/>
        <w:rPr>
          <w:rFonts w:ascii="方正黑体_GBK" w:hAnsi="新宋体" w:eastAsia="方正黑体_GBK"/>
          <w:szCs w:val="32"/>
        </w:rPr>
      </w:pPr>
      <w:r>
        <w:rPr>
          <w:rFonts w:hint="eastAsia" w:ascii="方正黑体_GBK" w:hAnsi="新宋体" w:eastAsia="方正黑体_GBK"/>
          <w:szCs w:val="32"/>
          <w:lang w:eastAsia="zh-CN"/>
        </w:rPr>
        <w:t>八</w:t>
      </w:r>
      <w:r>
        <w:rPr>
          <w:rFonts w:ascii="方正黑体_GBK" w:hAnsi="新宋体" w:eastAsia="方正黑体_GBK"/>
          <w:szCs w:val="32"/>
        </w:rPr>
        <w:t>、</w:t>
      </w:r>
      <w:r>
        <w:rPr>
          <w:rFonts w:hint="eastAsia" w:ascii="方正黑体_GBK" w:hAnsi="新宋体" w:eastAsia="方正黑体_GBK"/>
          <w:szCs w:val="32"/>
        </w:rPr>
        <w:t>评审标准</w:t>
      </w:r>
    </w:p>
    <w:p>
      <w:pPr>
        <w:pStyle w:val="11"/>
        <w:spacing w:after="0" w:line="560" w:lineRule="exact"/>
        <w:ind w:left="0" w:leftChars="0" w:firstLine="640"/>
        <w:rPr>
          <w:rFonts w:ascii="方正黑体_GBK" w:hAnsi="方正楷体_GBK" w:eastAsia="方正黑体_GBK" w:cs="方正楷体_GBK"/>
          <w:szCs w:val="32"/>
        </w:rPr>
      </w:pPr>
      <w:r>
        <w:rPr>
          <w:rFonts w:hint="eastAsia" w:ascii="方正黑体_GBK" w:hAnsi="方正楷体_GBK" w:eastAsia="方正黑体_GBK" w:cs="方正楷体_GBK"/>
          <w:szCs w:val="32"/>
        </w:rPr>
        <w:t>（一）商务部分</w:t>
      </w:r>
      <w:r>
        <w:rPr>
          <w:rFonts w:hint="eastAsia" w:ascii="方正黑体_GBK" w:hAnsi="新宋体" w:eastAsia="方正黑体_GBK"/>
          <w:szCs w:val="32"/>
        </w:rPr>
        <w:t>，</w:t>
      </w:r>
      <w:r>
        <w:rPr>
          <w:rFonts w:hint="eastAsia" w:ascii="方正黑体_GBK" w:hAnsi="方正楷体_GBK" w:eastAsia="方正黑体_GBK" w:cs="方正楷体_GBK"/>
          <w:szCs w:val="32"/>
        </w:rPr>
        <w:t>总分</w:t>
      </w:r>
      <w:r>
        <w:rPr>
          <w:rFonts w:ascii="方正黑体_GBK" w:hAnsi="方正楷体_GBK" w:eastAsia="方正黑体_GBK" w:cs="方正楷体_GBK"/>
          <w:szCs w:val="32"/>
        </w:rPr>
        <w:t>50</w:t>
      </w:r>
      <w:r>
        <w:rPr>
          <w:rFonts w:hint="eastAsia" w:ascii="方正黑体_GBK" w:hAnsi="方正楷体_GBK" w:eastAsia="方正黑体_GBK" w:cs="方正楷体_GBK"/>
          <w:szCs w:val="32"/>
        </w:rPr>
        <w:t>分。</w:t>
      </w:r>
    </w:p>
    <w:p>
      <w:pPr>
        <w:pStyle w:val="11"/>
        <w:spacing w:after="0" w:line="560" w:lineRule="exact"/>
        <w:ind w:left="0" w:leftChars="0" w:firstLine="640"/>
        <w:rPr>
          <w:rFonts w:ascii="方正黑体_GBK" w:hAnsi="方正楷体_GBK" w:eastAsia="方正黑体_GBK" w:cs="方正楷体_GBK"/>
          <w:szCs w:val="32"/>
        </w:rPr>
      </w:pPr>
      <w:r>
        <w:rPr>
          <w:rFonts w:hint="eastAsia" w:ascii="方正黑体_GBK" w:hAnsi="方正楷体_GBK" w:eastAsia="方正黑体_GBK" w:cs="方正楷体_GBK"/>
          <w:szCs w:val="32"/>
        </w:rPr>
        <w:t>1.资质部分（总分</w:t>
      </w:r>
      <w:r>
        <w:rPr>
          <w:rFonts w:ascii="方正黑体_GBK" w:hAnsi="方正楷体_GBK" w:eastAsia="方正黑体_GBK" w:cs="方正楷体_GBK"/>
          <w:szCs w:val="32"/>
        </w:rPr>
        <w:t>20</w:t>
      </w:r>
      <w:r>
        <w:rPr>
          <w:rFonts w:hint="eastAsia" w:ascii="方正黑体_GBK" w:hAnsi="方正楷体_GBK" w:eastAsia="方正黑体_GBK" w:cs="方正楷体_GBK"/>
          <w:szCs w:val="32"/>
        </w:rPr>
        <w:t>分）。</w:t>
      </w:r>
    </w:p>
    <w:p>
      <w:pPr>
        <w:pStyle w:val="11"/>
        <w:spacing w:after="0" w:line="560" w:lineRule="exact"/>
        <w:ind w:left="0" w:leftChars="0" w:firstLine="640"/>
        <w:rPr>
          <w:rFonts w:ascii="方正仿宋_GBK" w:hAnsi="新宋体"/>
          <w:szCs w:val="32"/>
        </w:rPr>
      </w:pPr>
      <w:r>
        <w:rPr>
          <w:rFonts w:hint="eastAsia" w:ascii="方正仿宋_GBK" w:hAnsi="新宋体"/>
          <w:szCs w:val="32"/>
        </w:rPr>
        <w:t>竞选</w:t>
      </w:r>
      <w:r>
        <w:rPr>
          <w:rFonts w:ascii="方正仿宋_GBK" w:hAnsi="新宋体"/>
          <w:szCs w:val="32"/>
        </w:rPr>
        <w:t>人满足</w:t>
      </w:r>
      <w:r>
        <w:rPr>
          <w:rFonts w:hint="eastAsia" w:ascii="方正仿宋_GBK" w:hAnsi="新宋体"/>
          <w:szCs w:val="32"/>
        </w:rPr>
        <w:t>基本</w:t>
      </w:r>
      <w:r>
        <w:rPr>
          <w:rFonts w:ascii="方正仿宋_GBK" w:hAnsi="新宋体"/>
          <w:szCs w:val="32"/>
        </w:rPr>
        <w:t>资质条件的，得</w:t>
      </w:r>
      <w:r>
        <w:rPr>
          <w:rFonts w:hint="eastAsia" w:ascii="方正仿宋_GBK" w:hAnsi="新宋体"/>
          <w:szCs w:val="32"/>
        </w:rPr>
        <w:t>2</w:t>
      </w:r>
      <w:r>
        <w:rPr>
          <w:rFonts w:ascii="方正仿宋_GBK" w:hAnsi="新宋体"/>
          <w:szCs w:val="32"/>
        </w:rPr>
        <w:t>0</w:t>
      </w:r>
      <w:r>
        <w:rPr>
          <w:rFonts w:hint="eastAsia" w:ascii="方正仿宋_GBK" w:hAnsi="新宋体"/>
          <w:szCs w:val="32"/>
        </w:rPr>
        <w:t>分，缺</w:t>
      </w:r>
      <w:r>
        <w:rPr>
          <w:rFonts w:ascii="方正仿宋_GBK" w:hAnsi="新宋体"/>
          <w:szCs w:val="32"/>
        </w:rPr>
        <w:t>任意一项的，</w:t>
      </w:r>
      <w:r>
        <w:rPr>
          <w:rFonts w:hint="eastAsia" w:ascii="方正仿宋_GBK" w:hAnsi="新宋体"/>
          <w:szCs w:val="32"/>
        </w:rPr>
        <w:t>不</w:t>
      </w:r>
      <w:r>
        <w:rPr>
          <w:rFonts w:ascii="方正仿宋_GBK" w:hAnsi="新宋体"/>
          <w:szCs w:val="32"/>
        </w:rPr>
        <w:t>得分；</w:t>
      </w:r>
    </w:p>
    <w:p>
      <w:pPr>
        <w:pStyle w:val="11"/>
        <w:spacing w:after="0" w:line="560" w:lineRule="exact"/>
        <w:ind w:left="0" w:leftChars="0" w:firstLine="640"/>
        <w:rPr>
          <w:rFonts w:ascii="方正黑体_GBK" w:hAnsi="方正楷体_GBK" w:eastAsia="方正黑体_GBK" w:cs="方正楷体_GBK"/>
          <w:szCs w:val="32"/>
        </w:rPr>
      </w:pPr>
      <w:r>
        <w:rPr>
          <w:rFonts w:hint="eastAsia" w:ascii="方正黑体_GBK" w:hAnsi="方正楷体_GBK" w:eastAsia="方正黑体_GBK" w:cs="方正楷体_GBK"/>
          <w:szCs w:val="32"/>
        </w:rPr>
        <w:t>2.供</w:t>
      </w:r>
      <w:r>
        <w:rPr>
          <w:rFonts w:ascii="方正黑体_GBK" w:hAnsi="方正楷体_GBK" w:eastAsia="方正黑体_GBK" w:cs="方正楷体_GBK"/>
          <w:szCs w:val="32"/>
        </w:rPr>
        <w:t>货能力</w:t>
      </w:r>
      <w:r>
        <w:rPr>
          <w:rFonts w:hint="eastAsia" w:ascii="方正黑体_GBK" w:hAnsi="方正楷体_GBK" w:eastAsia="方正黑体_GBK" w:cs="方正楷体_GBK"/>
          <w:szCs w:val="32"/>
        </w:rPr>
        <w:t>（总分</w:t>
      </w:r>
      <w:r>
        <w:rPr>
          <w:rFonts w:ascii="方正黑体_GBK" w:hAnsi="方正楷体_GBK" w:eastAsia="方正黑体_GBK" w:cs="方正楷体_GBK"/>
          <w:szCs w:val="32"/>
        </w:rPr>
        <w:t>20</w:t>
      </w:r>
      <w:r>
        <w:rPr>
          <w:rFonts w:hint="eastAsia" w:ascii="方正黑体_GBK" w:hAnsi="方正楷体_GBK" w:eastAsia="方正黑体_GBK" w:cs="方正楷体_GBK"/>
          <w:szCs w:val="32"/>
        </w:rPr>
        <w:t>分）。</w:t>
      </w:r>
    </w:p>
    <w:p>
      <w:pPr>
        <w:pStyle w:val="11"/>
        <w:spacing w:after="0" w:line="560" w:lineRule="exact"/>
        <w:ind w:left="0" w:leftChars="0" w:firstLine="640"/>
        <w:rPr>
          <w:rFonts w:ascii="方正仿宋_GBK" w:hAnsi="新宋体"/>
          <w:szCs w:val="32"/>
        </w:rPr>
      </w:pPr>
      <w:r>
        <w:rPr>
          <w:rFonts w:hint="eastAsia" w:ascii="方正仿宋_GBK" w:hAnsi="新宋体"/>
          <w:szCs w:val="32"/>
        </w:rPr>
        <w:t>（1）竞选</w:t>
      </w:r>
      <w:r>
        <w:rPr>
          <w:rFonts w:ascii="方正仿宋_GBK" w:hAnsi="新宋体"/>
          <w:szCs w:val="32"/>
        </w:rPr>
        <w:t>人</w:t>
      </w:r>
      <w:r>
        <w:rPr>
          <w:rFonts w:hint="eastAsia" w:ascii="方正仿宋_GBK" w:hAnsi="新宋体"/>
          <w:szCs w:val="32"/>
        </w:rPr>
        <w:t>有</w:t>
      </w:r>
      <w:r>
        <w:rPr>
          <w:rFonts w:ascii="方正仿宋_GBK" w:hAnsi="新宋体"/>
          <w:szCs w:val="32"/>
        </w:rPr>
        <w:t>自己的物流车辆的</w:t>
      </w:r>
      <w:r>
        <w:rPr>
          <w:rFonts w:hint="eastAsia" w:ascii="方正仿宋_GBK" w:hAnsi="新宋体"/>
          <w:szCs w:val="32"/>
        </w:rPr>
        <w:t>，</w:t>
      </w:r>
      <w:r>
        <w:rPr>
          <w:rFonts w:ascii="方正仿宋_GBK" w:hAnsi="新宋体"/>
          <w:szCs w:val="32"/>
        </w:rPr>
        <w:t>得5</w:t>
      </w:r>
      <w:r>
        <w:rPr>
          <w:rFonts w:hint="eastAsia" w:ascii="方正仿宋_GBK" w:hAnsi="新宋体"/>
          <w:szCs w:val="32"/>
        </w:rPr>
        <w:t>分</w:t>
      </w:r>
      <w:r>
        <w:rPr>
          <w:rFonts w:ascii="方正仿宋_GBK" w:hAnsi="新宋体"/>
          <w:szCs w:val="32"/>
        </w:rPr>
        <w:t>。</w:t>
      </w:r>
    </w:p>
    <w:p>
      <w:pPr>
        <w:pStyle w:val="11"/>
        <w:spacing w:after="0" w:line="560" w:lineRule="exact"/>
        <w:ind w:left="0" w:leftChars="0" w:firstLine="640"/>
        <w:rPr>
          <w:rFonts w:ascii="方正仿宋_GBK" w:hAnsi="新宋体"/>
          <w:szCs w:val="32"/>
        </w:rPr>
      </w:pPr>
      <w:r>
        <w:rPr>
          <w:rFonts w:hint="eastAsia" w:ascii="方正仿宋_GBK" w:hAnsi="新宋体"/>
          <w:szCs w:val="32"/>
        </w:rPr>
        <w:t>（2</w:t>
      </w:r>
      <w:r>
        <w:rPr>
          <w:rFonts w:ascii="方正仿宋_GBK" w:hAnsi="新宋体"/>
          <w:szCs w:val="32"/>
        </w:rPr>
        <w:t>）</w:t>
      </w:r>
      <w:r>
        <w:rPr>
          <w:rFonts w:hint="eastAsia" w:ascii="方正仿宋_GBK" w:hAnsi="新宋体"/>
          <w:szCs w:val="32"/>
        </w:rPr>
        <w:t>竞选</w:t>
      </w:r>
      <w:r>
        <w:rPr>
          <w:rFonts w:ascii="方正仿宋_GBK" w:hAnsi="新宋体"/>
          <w:szCs w:val="32"/>
        </w:rPr>
        <w:t>人</w:t>
      </w:r>
      <w:r>
        <w:rPr>
          <w:rFonts w:hint="eastAsia" w:ascii="方正仿宋_GBK" w:hAnsi="新宋体"/>
          <w:szCs w:val="32"/>
        </w:rPr>
        <w:t>能提供员工劳动保障证明的（社保证明），得5分</w:t>
      </w:r>
      <w:r>
        <w:rPr>
          <w:rFonts w:ascii="方正仿宋_GBK" w:hAnsi="新宋体"/>
          <w:szCs w:val="32"/>
        </w:rPr>
        <w:t>。</w:t>
      </w:r>
    </w:p>
    <w:p>
      <w:pPr>
        <w:pStyle w:val="11"/>
        <w:spacing w:after="0" w:line="560" w:lineRule="exact"/>
        <w:ind w:left="0" w:leftChars="0" w:firstLine="640"/>
        <w:rPr>
          <w:rFonts w:ascii="方正仿宋_GBK" w:hAnsi="新宋体"/>
          <w:szCs w:val="32"/>
        </w:rPr>
      </w:pPr>
      <w:r>
        <w:rPr>
          <w:rFonts w:hint="eastAsia" w:ascii="方正仿宋_GBK" w:hAnsi="新宋体"/>
          <w:szCs w:val="32"/>
        </w:rPr>
        <w:t>（3</w:t>
      </w:r>
      <w:r>
        <w:rPr>
          <w:rFonts w:ascii="方正仿宋_GBK" w:hAnsi="新宋体"/>
          <w:szCs w:val="32"/>
        </w:rPr>
        <w:t>）</w:t>
      </w:r>
      <w:r>
        <w:rPr>
          <w:rFonts w:hint="eastAsia" w:ascii="方正仿宋_GBK" w:hAnsi="新宋体"/>
          <w:szCs w:val="32"/>
        </w:rPr>
        <w:t>竞选</w:t>
      </w:r>
      <w:r>
        <w:rPr>
          <w:rFonts w:ascii="方正仿宋_GBK" w:hAnsi="新宋体"/>
          <w:szCs w:val="32"/>
        </w:rPr>
        <w:t>人</w:t>
      </w:r>
      <w:r>
        <w:rPr>
          <w:rFonts w:hint="eastAsia" w:ascii="方正仿宋_GBK" w:hAnsi="新宋体"/>
          <w:szCs w:val="32"/>
        </w:rPr>
        <w:t>发</w:t>
      </w:r>
      <w:r>
        <w:rPr>
          <w:rFonts w:ascii="方正仿宋_GBK" w:hAnsi="新宋体"/>
          <w:szCs w:val="32"/>
        </w:rPr>
        <w:t>货地</w:t>
      </w:r>
      <w:r>
        <w:rPr>
          <w:rFonts w:hint="eastAsia" w:ascii="方正仿宋_GBK" w:hAnsi="新宋体"/>
          <w:szCs w:val="32"/>
        </w:rPr>
        <w:t>与</w:t>
      </w:r>
      <w:r>
        <w:rPr>
          <w:rFonts w:ascii="方正仿宋_GBK" w:hAnsi="新宋体"/>
          <w:szCs w:val="32"/>
        </w:rPr>
        <w:t>采购人</w:t>
      </w:r>
      <w:r>
        <w:rPr>
          <w:rFonts w:hint="eastAsia" w:ascii="方正仿宋_GBK" w:hAnsi="新宋体"/>
          <w:szCs w:val="32"/>
        </w:rPr>
        <w:t>收货地之间</w:t>
      </w:r>
      <w:r>
        <w:rPr>
          <w:rFonts w:ascii="方正仿宋_GBK" w:hAnsi="新宋体"/>
          <w:szCs w:val="32"/>
        </w:rPr>
        <w:t>距离5km</w:t>
      </w:r>
      <w:r>
        <w:rPr>
          <w:rFonts w:hint="eastAsia" w:ascii="方正仿宋_GBK" w:hAnsi="新宋体"/>
          <w:szCs w:val="32"/>
        </w:rPr>
        <w:t>范围内的，得</w:t>
      </w:r>
      <w:r>
        <w:rPr>
          <w:rFonts w:ascii="方正仿宋_GBK" w:hAnsi="新宋体"/>
          <w:szCs w:val="32"/>
        </w:rPr>
        <w:t>10</w:t>
      </w:r>
      <w:r>
        <w:rPr>
          <w:rFonts w:hint="eastAsia" w:ascii="方正仿宋_GBK" w:hAnsi="新宋体"/>
          <w:szCs w:val="32"/>
        </w:rPr>
        <w:t>分；</w:t>
      </w:r>
      <w:r>
        <w:rPr>
          <w:rFonts w:ascii="方正仿宋_GBK" w:hAnsi="新宋体"/>
          <w:szCs w:val="32"/>
        </w:rPr>
        <w:t>5km</w:t>
      </w:r>
      <w:r>
        <w:rPr>
          <w:rFonts w:hint="eastAsia" w:ascii="方正仿宋_GBK" w:hAnsi="新宋体"/>
          <w:szCs w:val="32"/>
        </w:rPr>
        <w:t>（不含）</w:t>
      </w:r>
      <w:r>
        <w:rPr>
          <w:rFonts w:ascii="方正仿宋_GBK" w:hAnsi="新宋体"/>
          <w:szCs w:val="32"/>
        </w:rPr>
        <w:t>—10km</w:t>
      </w:r>
      <w:r>
        <w:rPr>
          <w:rFonts w:hint="eastAsia" w:ascii="方正仿宋_GBK" w:hAnsi="新宋体"/>
          <w:szCs w:val="32"/>
        </w:rPr>
        <w:t>，得8分，1</w:t>
      </w:r>
      <w:r>
        <w:rPr>
          <w:rFonts w:ascii="方正仿宋_GBK" w:hAnsi="新宋体"/>
          <w:szCs w:val="32"/>
        </w:rPr>
        <w:t>0km—30km</w:t>
      </w:r>
      <w:r>
        <w:rPr>
          <w:rFonts w:hint="eastAsia" w:ascii="方正仿宋_GBK" w:hAnsi="新宋体"/>
          <w:szCs w:val="32"/>
        </w:rPr>
        <w:t>的得</w:t>
      </w:r>
      <w:r>
        <w:rPr>
          <w:rFonts w:ascii="方正仿宋_GBK" w:hAnsi="新宋体"/>
          <w:szCs w:val="32"/>
        </w:rPr>
        <w:t>5</w:t>
      </w:r>
      <w:r>
        <w:rPr>
          <w:rFonts w:hint="eastAsia" w:ascii="方正仿宋_GBK" w:hAnsi="新宋体"/>
          <w:szCs w:val="32"/>
        </w:rPr>
        <w:t>分</w:t>
      </w:r>
      <w:r>
        <w:rPr>
          <w:rFonts w:ascii="方正仿宋_GBK" w:hAnsi="新宋体"/>
          <w:szCs w:val="32"/>
        </w:rPr>
        <w:t>。</w:t>
      </w:r>
      <w:r>
        <w:rPr>
          <w:rFonts w:hint="eastAsia" w:ascii="方正仿宋_GBK" w:hAnsi="新宋体"/>
          <w:szCs w:val="32"/>
        </w:rPr>
        <w:t>3</w:t>
      </w:r>
      <w:r>
        <w:rPr>
          <w:rFonts w:ascii="方正仿宋_GBK" w:hAnsi="新宋体"/>
          <w:szCs w:val="32"/>
        </w:rPr>
        <w:t>0</w:t>
      </w:r>
      <w:r>
        <w:rPr>
          <w:rFonts w:hint="eastAsia" w:ascii="方正仿宋_GBK" w:hAnsi="新宋体"/>
          <w:szCs w:val="32"/>
        </w:rPr>
        <w:t>k</w:t>
      </w:r>
      <w:r>
        <w:rPr>
          <w:rFonts w:ascii="方正仿宋_GBK" w:hAnsi="新宋体"/>
          <w:szCs w:val="32"/>
        </w:rPr>
        <w:t>m</w:t>
      </w:r>
      <w:r>
        <w:rPr>
          <w:rFonts w:hint="eastAsia" w:ascii="方正仿宋_GBK" w:hAnsi="新宋体"/>
          <w:szCs w:val="32"/>
        </w:rPr>
        <w:t>以上的不得分。</w:t>
      </w:r>
    </w:p>
    <w:p>
      <w:pPr>
        <w:pStyle w:val="11"/>
        <w:spacing w:after="0" w:line="560" w:lineRule="exact"/>
        <w:ind w:left="0" w:leftChars="0" w:firstLine="640"/>
        <w:rPr>
          <w:rFonts w:hint="eastAsia" w:ascii="方正仿宋_GBK" w:hAnsi="方正仿宋_GBK" w:eastAsia="方正仿宋_GBK" w:cs="方正仿宋_GBK"/>
          <w:szCs w:val="32"/>
        </w:rPr>
      </w:pPr>
      <w:r>
        <w:rPr>
          <w:rFonts w:hint="eastAsia" w:ascii="方正仿宋_GBK" w:hAnsi="方正仿宋_GBK" w:eastAsia="方正仿宋_GBK" w:cs="方正仿宋_GBK"/>
          <w:szCs w:val="32"/>
        </w:rPr>
        <w:t>注：竞选人发货地以竞选人提供的仓储地为准（可为租赁使用），无仓储地的，以竞选人营业执照注册地为准，</w:t>
      </w:r>
      <w:bookmarkStart w:id="1" w:name="_Hlk99629445"/>
      <w:r>
        <w:rPr>
          <w:rFonts w:hint="eastAsia" w:ascii="方正仿宋_GBK" w:hAnsi="方正仿宋_GBK" w:eastAsia="方正仿宋_GBK" w:cs="方正仿宋_GBK"/>
          <w:szCs w:val="32"/>
        </w:rPr>
        <w:t>距离测算以导航自驾最近路线为准。</w:t>
      </w:r>
      <w:bookmarkEnd w:id="1"/>
    </w:p>
    <w:p>
      <w:pPr>
        <w:pStyle w:val="11"/>
        <w:spacing w:after="0" w:line="560" w:lineRule="exact"/>
        <w:ind w:left="0" w:leftChars="0" w:firstLine="640"/>
        <w:rPr>
          <w:rFonts w:ascii="方正黑体_GBK" w:hAnsi="方正楷体_GBK" w:eastAsia="方正黑体_GBK" w:cs="方正楷体_GBK"/>
          <w:szCs w:val="32"/>
        </w:rPr>
      </w:pPr>
      <w:r>
        <w:rPr>
          <w:rFonts w:ascii="方正黑体_GBK" w:hAnsi="方正楷体_GBK" w:eastAsia="方正黑体_GBK" w:cs="方正楷体_GBK"/>
          <w:szCs w:val="32"/>
        </w:rPr>
        <w:t>3.业绩证明（总分5</w:t>
      </w:r>
      <w:r>
        <w:rPr>
          <w:rFonts w:hint="eastAsia" w:ascii="方正黑体_GBK" w:hAnsi="方正楷体_GBK" w:eastAsia="方正黑体_GBK" w:cs="方正楷体_GBK"/>
          <w:szCs w:val="32"/>
        </w:rPr>
        <w:t>分</w:t>
      </w:r>
      <w:r>
        <w:rPr>
          <w:rFonts w:ascii="方正黑体_GBK" w:hAnsi="方正楷体_GBK" w:eastAsia="方正黑体_GBK" w:cs="方正楷体_GBK"/>
          <w:szCs w:val="32"/>
        </w:rPr>
        <w:t>）</w:t>
      </w:r>
    </w:p>
    <w:p>
      <w:pPr>
        <w:pStyle w:val="11"/>
        <w:spacing w:after="0" w:line="560" w:lineRule="exact"/>
        <w:ind w:left="0" w:leftChars="0" w:firstLine="640"/>
        <w:rPr>
          <w:rFonts w:ascii="方正仿宋_GBK" w:hAnsi="新宋体"/>
          <w:szCs w:val="32"/>
        </w:rPr>
      </w:pPr>
      <w:r>
        <w:rPr>
          <w:rFonts w:hint="eastAsia" w:ascii="方正仿宋_GBK" w:hAnsi="新宋体"/>
          <w:szCs w:val="32"/>
        </w:rPr>
        <w:t>（</w:t>
      </w:r>
      <w:r>
        <w:rPr>
          <w:rFonts w:ascii="方正仿宋_GBK" w:hAnsi="新宋体"/>
          <w:szCs w:val="32"/>
        </w:rPr>
        <w:t>1）竞选人能提供</w:t>
      </w:r>
      <w:r>
        <w:rPr>
          <w:rFonts w:hint="eastAsia" w:ascii="方正仿宋_GBK" w:hAnsi="新宋体"/>
          <w:szCs w:val="32"/>
        </w:rPr>
        <w:t>单个合同总金额，超过采购人本次采购总限价金额以上供货合同</w:t>
      </w:r>
      <w:r>
        <w:rPr>
          <w:rFonts w:ascii="方正仿宋_GBK" w:hAnsi="新宋体"/>
          <w:szCs w:val="32"/>
        </w:rPr>
        <w:t>证明</w:t>
      </w:r>
      <w:r>
        <w:rPr>
          <w:rFonts w:hint="eastAsia" w:ascii="方正仿宋_GBK" w:hAnsi="新宋体"/>
          <w:szCs w:val="32"/>
        </w:rPr>
        <w:t>的，能提供3份以上的</w:t>
      </w:r>
      <w:r>
        <w:rPr>
          <w:rFonts w:ascii="方正仿宋_GBK" w:hAnsi="新宋体"/>
          <w:szCs w:val="32"/>
        </w:rPr>
        <w:t>得3</w:t>
      </w:r>
      <w:r>
        <w:rPr>
          <w:rFonts w:hint="eastAsia" w:ascii="方正仿宋_GBK" w:hAnsi="新宋体"/>
          <w:szCs w:val="32"/>
        </w:rPr>
        <w:t>分；</w:t>
      </w:r>
      <w:r>
        <w:rPr>
          <w:rFonts w:ascii="方正仿宋_GBK" w:hAnsi="新宋体"/>
          <w:szCs w:val="32"/>
        </w:rPr>
        <w:t>能提供1</w:t>
      </w:r>
      <w:r>
        <w:rPr>
          <w:rFonts w:hint="eastAsia" w:ascii="方正仿宋_GBK" w:hAnsi="新宋体"/>
          <w:szCs w:val="32"/>
        </w:rPr>
        <w:t>份（含</w:t>
      </w:r>
      <w:r>
        <w:rPr>
          <w:rFonts w:ascii="方正仿宋_GBK" w:hAnsi="新宋体"/>
          <w:szCs w:val="32"/>
        </w:rPr>
        <w:t>）至</w:t>
      </w:r>
      <w:r>
        <w:rPr>
          <w:rFonts w:hint="eastAsia" w:ascii="方正仿宋_GBK" w:hAnsi="新宋体"/>
          <w:szCs w:val="32"/>
        </w:rPr>
        <w:t>3份</w:t>
      </w:r>
      <w:r>
        <w:rPr>
          <w:rFonts w:ascii="方正仿宋_GBK" w:hAnsi="新宋体"/>
          <w:szCs w:val="32"/>
        </w:rPr>
        <w:t>的，得2</w:t>
      </w:r>
      <w:r>
        <w:rPr>
          <w:rFonts w:hint="eastAsia" w:ascii="方正仿宋_GBK" w:hAnsi="新宋体"/>
          <w:szCs w:val="32"/>
        </w:rPr>
        <w:t>分；竞选人已提供业绩证明，但单个业绩合同金额低于本次采购人采购总限价金额的，统一得</w:t>
      </w:r>
      <w:r>
        <w:rPr>
          <w:rFonts w:ascii="方正仿宋_GBK" w:hAnsi="新宋体"/>
          <w:szCs w:val="32"/>
        </w:rPr>
        <w:t>1</w:t>
      </w:r>
      <w:r>
        <w:rPr>
          <w:rFonts w:hint="eastAsia" w:ascii="方正仿宋_GBK" w:hAnsi="新宋体"/>
          <w:szCs w:val="32"/>
        </w:rPr>
        <w:t>分</w:t>
      </w:r>
      <w:r>
        <w:rPr>
          <w:rFonts w:ascii="方正仿宋_GBK" w:hAnsi="新宋体"/>
          <w:szCs w:val="32"/>
        </w:rPr>
        <w:t>；</w:t>
      </w:r>
      <w:r>
        <w:rPr>
          <w:rFonts w:hint="eastAsia" w:ascii="方正仿宋_GBK" w:hAnsi="新宋体"/>
          <w:szCs w:val="32"/>
        </w:rPr>
        <w:t>未</w:t>
      </w:r>
      <w:r>
        <w:rPr>
          <w:rFonts w:ascii="方正仿宋_GBK" w:hAnsi="新宋体"/>
          <w:szCs w:val="32"/>
        </w:rPr>
        <w:t>提供</w:t>
      </w:r>
      <w:r>
        <w:rPr>
          <w:rFonts w:hint="eastAsia" w:ascii="方正仿宋_GBK" w:hAnsi="新宋体"/>
          <w:szCs w:val="32"/>
        </w:rPr>
        <w:t>业绩</w:t>
      </w:r>
      <w:r>
        <w:rPr>
          <w:rFonts w:ascii="方正仿宋_GBK" w:hAnsi="新宋体"/>
          <w:szCs w:val="32"/>
        </w:rPr>
        <w:t>证明的，</w:t>
      </w:r>
      <w:r>
        <w:rPr>
          <w:rFonts w:hint="eastAsia" w:ascii="方正仿宋_GBK" w:hAnsi="新宋体"/>
          <w:szCs w:val="32"/>
        </w:rPr>
        <w:t>得0分</w:t>
      </w:r>
      <w:r>
        <w:rPr>
          <w:rFonts w:ascii="方正仿宋_GBK" w:hAnsi="新宋体"/>
          <w:szCs w:val="32"/>
        </w:rPr>
        <w:t>。</w:t>
      </w:r>
    </w:p>
    <w:p>
      <w:pPr>
        <w:pStyle w:val="11"/>
        <w:spacing w:after="0" w:line="560" w:lineRule="exact"/>
        <w:ind w:left="0" w:leftChars="0" w:firstLine="640"/>
        <w:rPr>
          <w:rFonts w:ascii="方正黑体_GBK" w:hAnsi="方正楷体_GBK" w:eastAsia="方正黑体_GBK" w:cs="方正楷体_GBK"/>
          <w:szCs w:val="32"/>
        </w:rPr>
      </w:pPr>
      <w:r>
        <w:rPr>
          <w:rFonts w:hint="eastAsia" w:ascii="方正黑体_GBK" w:hAnsi="方正楷体_GBK" w:eastAsia="方正黑体_GBK" w:cs="方正楷体_GBK"/>
          <w:szCs w:val="32"/>
        </w:rPr>
        <w:t>4.服务承诺（总分</w:t>
      </w:r>
      <w:r>
        <w:rPr>
          <w:rFonts w:ascii="方正黑体_GBK" w:hAnsi="方正楷体_GBK" w:eastAsia="方正黑体_GBK" w:cs="方正楷体_GBK"/>
          <w:szCs w:val="32"/>
        </w:rPr>
        <w:t>5</w:t>
      </w:r>
      <w:r>
        <w:rPr>
          <w:rFonts w:hint="eastAsia" w:ascii="方正黑体_GBK" w:hAnsi="方正楷体_GBK" w:eastAsia="方正黑体_GBK" w:cs="方正楷体_GBK"/>
          <w:szCs w:val="32"/>
        </w:rPr>
        <w:t>分）</w:t>
      </w:r>
    </w:p>
    <w:p>
      <w:pPr>
        <w:pStyle w:val="11"/>
        <w:spacing w:after="0" w:line="560" w:lineRule="exact"/>
        <w:ind w:left="0" w:leftChars="0" w:firstLine="640"/>
        <w:rPr>
          <w:rFonts w:ascii="方正仿宋_GBK" w:hAnsi="新宋体"/>
          <w:szCs w:val="32"/>
        </w:rPr>
      </w:pPr>
      <w:r>
        <w:rPr>
          <w:rFonts w:hint="eastAsia" w:ascii="方正仿宋_GBK" w:hAnsi="新宋体"/>
          <w:szCs w:val="32"/>
        </w:rPr>
        <w:t>（1）竞选人承诺收到采购人采购需求后，4</w:t>
      </w:r>
      <w:r>
        <w:rPr>
          <w:rFonts w:ascii="方正仿宋_GBK" w:hAnsi="新宋体"/>
          <w:szCs w:val="32"/>
        </w:rPr>
        <w:t>8</w:t>
      </w:r>
      <w:r>
        <w:rPr>
          <w:rFonts w:hint="eastAsia" w:ascii="方正仿宋_GBK" w:hAnsi="新宋体"/>
          <w:szCs w:val="32"/>
        </w:rPr>
        <w:t>小时内能完成送货的，得3分，无法承诺不得分。</w:t>
      </w:r>
    </w:p>
    <w:p>
      <w:pPr>
        <w:pStyle w:val="11"/>
        <w:spacing w:after="0" w:line="560" w:lineRule="exact"/>
        <w:ind w:left="0" w:leftChars="0" w:firstLine="640"/>
        <w:rPr>
          <w:rFonts w:ascii="方正仿宋_GBK" w:hAnsi="新宋体"/>
          <w:szCs w:val="32"/>
        </w:rPr>
      </w:pPr>
      <w:r>
        <w:rPr>
          <w:rFonts w:hint="eastAsia" w:ascii="方正仿宋_GBK" w:hAnsi="新宋体"/>
          <w:szCs w:val="32"/>
        </w:rPr>
        <w:t>（2）竞选人承诺中选后，所供应货物自采购人收货之日起，3个月内支持退换货的，得2分，无法承诺不得分。</w:t>
      </w:r>
    </w:p>
    <w:p>
      <w:pPr>
        <w:pStyle w:val="11"/>
        <w:spacing w:after="0" w:line="560" w:lineRule="exact"/>
        <w:ind w:left="0" w:leftChars="0" w:firstLine="640"/>
        <w:rPr>
          <w:rFonts w:ascii="方正黑体_GBK" w:hAnsi="方正楷体_GBK" w:eastAsia="方正黑体_GBK" w:cs="方正楷体_GBK"/>
          <w:szCs w:val="32"/>
        </w:rPr>
      </w:pPr>
      <w:r>
        <w:rPr>
          <w:rFonts w:hint="eastAsia" w:ascii="方正黑体_GBK" w:hAnsi="方正楷体_GBK" w:eastAsia="方正黑体_GBK" w:cs="方正楷体_GBK"/>
          <w:szCs w:val="32"/>
        </w:rPr>
        <w:t>（二</w:t>
      </w:r>
      <w:r>
        <w:rPr>
          <w:rFonts w:ascii="方正黑体_GBK" w:hAnsi="方正楷体_GBK" w:eastAsia="方正黑体_GBK" w:cs="方正楷体_GBK"/>
          <w:szCs w:val="32"/>
        </w:rPr>
        <w:t>）</w:t>
      </w:r>
      <w:r>
        <w:rPr>
          <w:rFonts w:hint="eastAsia" w:ascii="方正黑体_GBK" w:hAnsi="方正楷体_GBK" w:eastAsia="方正黑体_GBK" w:cs="方正楷体_GBK"/>
          <w:szCs w:val="32"/>
        </w:rPr>
        <w:t>报</w:t>
      </w:r>
      <w:r>
        <w:rPr>
          <w:rFonts w:ascii="方正黑体_GBK" w:hAnsi="方正楷体_GBK" w:eastAsia="方正黑体_GBK" w:cs="方正楷体_GBK"/>
          <w:szCs w:val="32"/>
        </w:rPr>
        <w:t>价部分</w:t>
      </w:r>
    </w:p>
    <w:p>
      <w:pPr>
        <w:spacing w:line="500" w:lineRule="exact"/>
        <w:ind w:firstLine="640" w:firstLineChars="200"/>
      </w:pPr>
      <w:r>
        <w:rPr>
          <w:rFonts w:hint="eastAsia"/>
        </w:rPr>
        <w:t>经采购人对竞选人商务部分评审后，选取不低于2名得分靠前的竞选人</w:t>
      </w:r>
      <w:r>
        <w:rPr>
          <w:rFonts w:hint="eastAsia" w:ascii="方正仿宋_GBK" w:hAnsi="新宋体"/>
          <w:szCs w:val="32"/>
        </w:rPr>
        <w:t>，由竞选</w:t>
      </w:r>
      <w:r>
        <w:rPr>
          <w:rFonts w:ascii="方正仿宋_GBK" w:hAnsi="新宋体"/>
          <w:szCs w:val="32"/>
        </w:rPr>
        <w:t>人提</w:t>
      </w:r>
      <w:r>
        <w:rPr>
          <w:rFonts w:hint="eastAsia" w:ascii="方正仿宋_GBK" w:hAnsi="新宋体"/>
          <w:szCs w:val="32"/>
        </w:rPr>
        <w:t>交</w:t>
      </w:r>
      <w:r>
        <w:rPr>
          <w:rFonts w:ascii="方正仿宋_GBK" w:hAnsi="新宋体"/>
          <w:szCs w:val="32"/>
        </w:rPr>
        <w:t>报价方案，其中</w:t>
      </w:r>
      <w:r>
        <w:rPr>
          <w:rFonts w:hint="eastAsia" w:ascii="方正仿宋_GBK" w:hAnsi="新宋体"/>
          <w:szCs w:val="32"/>
        </w:rPr>
        <w:t>总</w:t>
      </w:r>
      <w:r>
        <w:rPr>
          <w:rFonts w:ascii="方正仿宋_GBK" w:hAnsi="新宋体"/>
          <w:szCs w:val="32"/>
        </w:rPr>
        <w:t>报价最低的</w:t>
      </w:r>
      <w:r>
        <w:rPr>
          <w:rFonts w:hint="eastAsia" w:ascii="方正仿宋_GBK" w:hAnsi="新宋体"/>
          <w:szCs w:val="32"/>
        </w:rPr>
        <w:t>为中选人，所报价格即为合同价格</w:t>
      </w:r>
      <w:r>
        <w:rPr>
          <w:rFonts w:hint="eastAsia"/>
        </w:rPr>
        <w:t>。</w:t>
      </w:r>
    </w:p>
    <w:p>
      <w:pPr>
        <w:pStyle w:val="11"/>
        <w:ind w:left="0" w:leftChars="0" w:firstLine="640"/>
        <w:rPr>
          <w:rFonts w:ascii="华文楷体" w:hAnsi="华文楷体" w:eastAsia="华文楷体"/>
        </w:rPr>
      </w:pPr>
      <w:r>
        <w:rPr>
          <w:rFonts w:hint="eastAsia" w:ascii="方正仿宋_GBK" w:hAnsi="方正仿宋_GBK" w:eastAsia="方正仿宋_GBK" w:cs="方正仿宋_GBK"/>
        </w:rPr>
        <w:t>注：竞选人所报价格明细中，每一项报价单价不能超出采购人已经列出的单价，否则视为无效报价，可取消竞选资格。</w:t>
      </w:r>
    </w:p>
    <w:p>
      <w:pPr>
        <w:pStyle w:val="11"/>
        <w:ind w:left="419" w:leftChars="131" w:firstLine="419" w:firstLineChars="131"/>
        <w:rPr>
          <w:rFonts w:ascii="方正黑体_GBK" w:hAnsi="方正仿宋_GBK" w:eastAsia="方正黑体_GBK" w:cs="方正仿宋_GBK"/>
        </w:rPr>
      </w:pPr>
      <w:r>
        <w:rPr>
          <w:rFonts w:hint="eastAsia" w:ascii="方正黑体_GBK" w:hAnsi="方正仿宋_GBK" w:eastAsia="方正黑体_GBK" w:cs="方正仿宋_GBK"/>
          <w:lang w:eastAsia="zh-CN"/>
        </w:rPr>
        <w:t>九</w:t>
      </w:r>
      <w:r>
        <w:rPr>
          <w:rFonts w:hint="eastAsia" w:ascii="方正黑体_GBK" w:hAnsi="方正仿宋_GBK" w:eastAsia="方正黑体_GBK" w:cs="方正仿宋_GBK"/>
        </w:rPr>
        <w:t>、成交通知书</w:t>
      </w:r>
    </w:p>
    <w:p>
      <w:pPr>
        <w:pStyle w:val="11"/>
        <w:spacing w:after="0" w:line="560" w:lineRule="exact"/>
        <w:ind w:left="0" w:leftChars="0" w:firstLine="640"/>
        <w:rPr>
          <w:rFonts w:ascii="方正仿宋_GBK" w:hAnsi="方正仿宋_GBK" w:cs="方正仿宋_GBK"/>
        </w:rPr>
      </w:pPr>
      <w:r>
        <w:rPr>
          <w:rFonts w:hint="eastAsia" w:ascii="方正仿宋_GBK" w:hAnsi="方正仿宋_GBK" w:cs="方正仿宋_GBK"/>
        </w:rPr>
        <w:t>（一）采购人确定中选人后，将在</w:t>
      </w:r>
      <w:r>
        <w:rPr>
          <w:rFonts w:ascii="方正仿宋_GBK" w:hAnsi="方正仿宋_GBK" w:cs="方正仿宋_GBK"/>
        </w:rPr>
        <w:t>采购人</w:t>
      </w:r>
      <w:r>
        <w:rPr>
          <w:rFonts w:hint="eastAsia" w:ascii="方正仿宋_GBK" w:hAnsi="方正仿宋_GBK" w:cs="方正仿宋_GBK"/>
        </w:rPr>
        <w:t>对</w:t>
      </w:r>
      <w:r>
        <w:rPr>
          <w:rFonts w:ascii="方正仿宋_GBK" w:hAnsi="方正仿宋_GBK" w:cs="方正仿宋_GBK"/>
        </w:rPr>
        <w:t>外</w:t>
      </w:r>
      <w:r>
        <w:rPr>
          <w:rFonts w:hint="eastAsia" w:ascii="方正仿宋_GBK" w:hAnsi="方正仿宋_GBK" w:cs="方正仿宋_GBK"/>
        </w:rPr>
        <w:t>媒体</w:t>
      </w:r>
      <w:r>
        <w:rPr>
          <w:rFonts w:ascii="方正仿宋_GBK" w:hAnsi="方正仿宋_GBK" w:cs="方正仿宋_GBK"/>
        </w:rPr>
        <w:t>网站对中选</w:t>
      </w:r>
      <w:r>
        <w:rPr>
          <w:rFonts w:hint="eastAsia" w:ascii="方正仿宋_GBK" w:hAnsi="方正仿宋_GBK" w:cs="方正仿宋_GBK"/>
        </w:rPr>
        <w:t>结果</w:t>
      </w:r>
      <w:r>
        <w:rPr>
          <w:rFonts w:ascii="方正仿宋_GBK" w:hAnsi="方正仿宋_GBK" w:cs="方正仿宋_GBK"/>
        </w:rPr>
        <w:t>进行公示，公示期结束后，向中选</w:t>
      </w:r>
      <w:r>
        <w:rPr>
          <w:rFonts w:hint="eastAsia" w:ascii="方正仿宋_GBK" w:hAnsi="方正仿宋_GBK" w:cs="方正仿宋_GBK"/>
        </w:rPr>
        <w:t>人</w:t>
      </w:r>
      <w:r>
        <w:rPr>
          <w:rFonts w:ascii="方正仿宋_GBK" w:hAnsi="方正仿宋_GBK" w:cs="方正仿宋_GBK"/>
        </w:rPr>
        <w:t>发</w:t>
      </w:r>
      <w:r>
        <w:rPr>
          <w:rFonts w:hint="eastAsia" w:ascii="方正仿宋_GBK" w:hAnsi="方正仿宋_GBK" w:cs="方正仿宋_GBK"/>
        </w:rPr>
        <w:t>放</w:t>
      </w:r>
      <w:r>
        <w:rPr>
          <w:rFonts w:ascii="方正仿宋_GBK" w:hAnsi="方正仿宋_GBK" w:cs="方正仿宋_GBK"/>
        </w:rPr>
        <w:t>成交通知书</w:t>
      </w:r>
      <w:r>
        <w:rPr>
          <w:rFonts w:hint="eastAsia" w:ascii="方正仿宋_GBK" w:hAnsi="方正仿宋_GBK" w:cs="方正仿宋_GBK"/>
        </w:rPr>
        <w:t>。</w:t>
      </w:r>
    </w:p>
    <w:p>
      <w:pPr>
        <w:pStyle w:val="11"/>
        <w:spacing w:after="0" w:line="560" w:lineRule="exact"/>
        <w:ind w:left="0" w:leftChars="0" w:firstLine="640"/>
        <w:rPr>
          <w:rFonts w:ascii="方正黑体_GBK" w:hAnsi="方正仿宋_GBK" w:eastAsia="方正黑体_GBK" w:cs="方正仿宋_GBK"/>
        </w:rPr>
      </w:pPr>
      <w:r>
        <w:rPr>
          <w:rFonts w:hint="eastAsia" w:ascii="方正仿宋_GBK" w:hAnsi="方正仿宋_GBK" w:cs="方正仿宋_GBK"/>
        </w:rPr>
        <w:t>（二）成交通知书发出后，中</w:t>
      </w:r>
      <w:r>
        <w:rPr>
          <w:rFonts w:ascii="方正仿宋_GBK" w:hAnsi="方正仿宋_GBK" w:cs="方正仿宋_GBK"/>
        </w:rPr>
        <w:t>选人应</w:t>
      </w:r>
      <w:r>
        <w:rPr>
          <w:rFonts w:hint="eastAsia" w:ascii="方正仿宋_GBK" w:hAnsi="方正仿宋_GBK" w:cs="方正仿宋_GBK"/>
        </w:rPr>
        <w:t>当</w:t>
      </w:r>
      <w:r>
        <w:rPr>
          <w:rFonts w:ascii="方正仿宋_GBK" w:hAnsi="方正仿宋_GBK" w:cs="方正仿宋_GBK"/>
        </w:rPr>
        <w:t>在</w:t>
      </w:r>
      <w:r>
        <w:rPr>
          <w:rFonts w:hint="eastAsia" w:ascii="方正仿宋_GBK" w:hAnsi="方正仿宋_GBK" w:cs="方正仿宋_GBK"/>
        </w:rPr>
        <w:t>15日</w:t>
      </w:r>
      <w:r>
        <w:rPr>
          <w:rFonts w:ascii="方正仿宋_GBK" w:hAnsi="方正仿宋_GBK" w:cs="方正仿宋_GBK"/>
        </w:rPr>
        <w:t>内与采购人签订</w:t>
      </w:r>
      <w:r>
        <w:rPr>
          <w:rFonts w:hint="eastAsia" w:ascii="方正仿宋_GBK" w:hAnsi="方正仿宋_GBK" w:cs="方正仿宋_GBK"/>
        </w:rPr>
        <w:t>采购</w:t>
      </w:r>
      <w:r>
        <w:rPr>
          <w:rFonts w:ascii="方正仿宋_GBK" w:hAnsi="方正仿宋_GBK" w:cs="方正仿宋_GBK"/>
        </w:rPr>
        <w:t>合同。</w:t>
      </w:r>
    </w:p>
    <w:p>
      <w:pPr>
        <w:pStyle w:val="11"/>
        <w:spacing w:after="0" w:line="560" w:lineRule="exact"/>
        <w:ind w:left="0" w:leftChars="0" w:firstLine="640"/>
        <w:rPr>
          <w:rFonts w:ascii="方正黑体_GBK" w:hAnsi="方正仿宋_GBK" w:eastAsia="方正黑体_GBK" w:cs="方正仿宋_GBK"/>
        </w:rPr>
      </w:pPr>
    </w:p>
    <w:p>
      <w:pPr>
        <w:pStyle w:val="11"/>
        <w:spacing w:after="0" w:line="560" w:lineRule="exact"/>
        <w:ind w:left="0" w:leftChars="0" w:firstLine="640"/>
        <w:rPr>
          <w:rFonts w:ascii="方正黑体_GBK" w:hAnsi="方正仿宋_GBK" w:eastAsia="方正黑体_GBK" w:cs="方正仿宋_GBK"/>
        </w:rPr>
      </w:pPr>
    </w:p>
    <w:p>
      <w:pPr>
        <w:pStyle w:val="11"/>
        <w:spacing w:after="0" w:line="560" w:lineRule="exact"/>
        <w:ind w:left="0" w:leftChars="0" w:firstLine="640"/>
        <w:rPr>
          <w:rFonts w:ascii="方正黑体_GBK" w:hAnsi="方正仿宋_GBK" w:eastAsia="方正黑体_GBK" w:cs="方正仿宋_GBK"/>
        </w:rPr>
      </w:pPr>
    </w:p>
    <w:p>
      <w:pPr>
        <w:pStyle w:val="11"/>
        <w:spacing w:after="0" w:line="560" w:lineRule="exact"/>
        <w:ind w:left="0" w:leftChars="0" w:firstLine="640"/>
        <w:rPr>
          <w:rFonts w:ascii="方正黑体_GBK" w:hAnsi="方正仿宋_GBK" w:eastAsia="方正黑体_GBK" w:cs="方正仿宋_GBK"/>
        </w:rPr>
      </w:pPr>
    </w:p>
    <w:p>
      <w:pPr>
        <w:pStyle w:val="11"/>
        <w:spacing w:after="0" w:line="560" w:lineRule="exact"/>
        <w:ind w:left="0" w:leftChars="0" w:firstLine="640"/>
        <w:rPr>
          <w:rFonts w:ascii="方正黑体_GBK" w:hAnsi="方正仿宋_GBK" w:eastAsia="方正黑体_GBK" w:cs="方正仿宋_GBK"/>
        </w:rPr>
      </w:pPr>
    </w:p>
    <w:p>
      <w:pPr>
        <w:pStyle w:val="11"/>
        <w:spacing w:after="0" w:line="560" w:lineRule="exact"/>
        <w:ind w:left="0" w:leftChars="0" w:firstLine="640"/>
        <w:rPr>
          <w:rFonts w:ascii="方正黑体_GBK" w:hAnsi="方正仿宋_GBK" w:eastAsia="方正黑体_GBK" w:cs="方正仿宋_GBK"/>
        </w:rPr>
      </w:pPr>
    </w:p>
    <w:p>
      <w:pPr>
        <w:pStyle w:val="11"/>
        <w:spacing w:after="0" w:line="560" w:lineRule="exact"/>
        <w:ind w:left="0" w:leftChars="0" w:firstLine="640"/>
        <w:rPr>
          <w:rFonts w:ascii="方正黑体_GBK" w:hAnsi="方正仿宋_GBK" w:eastAsia="方正黑体_GBK" w:cs="方正仿宋_GBK"/>
        </w:rPr>
      </w:pPr>
    </w:p>
    <w:p>
      <w:pPr>
        <w:pStyle w:val="11"/>
        <w:spacing w:after="0" w:line="560" w:lineRule="exact"/>
        <w:ind w:left="0" w:leftChars="0" w:firstLine="640"/>
        <w:rPr>
          <w:rFonts w:ascii="方正黑体_GBK" w:hAnsi="方正仿宋_GBK" w:eastAsia="方正黑体_GBK" w:cs="方正仿宋_GBK"/>
        </w:rPr>
      </w:pPr>
    </w:p>
    <w:p>
      <w:pPr>
        <w:pStyle w:val="11"/>
        <w:spacing w:after="0" w:line="560" w:lineRule="exact"/>
        <w:ind w:left="0" w:leftChars="0" w:firstLine="640"/>
        <w:rPr>
          <w:rFonts w:ascii="方正黑体_GBK" w:hAnsi="方正仿宋_GBK" w:eastAsia="方正黑体_GBK" w:cs="方正仿宋_GBK"/>
        </w:rPr>
      </w:pPr>
    </w:p>
    <w:p>
      <w:pPr>
        <w:pStyle w:val="11"/>
        <w:spacing w:after="0" w:line="560" w:lineRule="exact"/>
        <w:ind w:left="0" w:leftChars="0" w:firstLine="640"/>
        <w:rPr>
          <w:rFonts w:ascii="方正黑体_GBK" w:hAnsi="方正仿宋_GBK" w:eastAsia="方正黑体_GBK" w:cs="方正仿宋_GBK"/>
        </w:rPr>
      </w:pPr>
    </w:p>
    <w:p>
      <w:pPr>
        <w:pStyle w:val="11"/>
        <w:spacing w:after="0" w:line="560" w:lineRule="exact"/>
        <w:ind w:left="0" w:leftChars="0" w:firstLine="640"/>
        <w:rPr>
          <w:rFonts w:ascii="方正黑体_GBK" w:hAnsi="方正仿宋_GBK" w:eastAsia="方正黑体_GBK" w:cs="方正仿宋_GBK"/>
        </w:rPr>
      </w:pPr>
    </w:p>
    <w:p>
      <w:pPr>
        <w:pStyle w:val="11"/>
        <w:spacing w:after="0" w:line="560" w:lineRule="exact"/>
        <w:ind w:left="0" w:leftChars="0" w:firstLine="640"/>
        <w:rPr>
          <w:rFonts w:ascii="方正黑体_GBK" w:hAnsi="方正仿宋_GBK" w:eastAsia="方正黑体_GBK" w:cs="方正仿宋_GBK"/>
        </w:rPr>
      </w:pPr>
    </w:p>
    <w:p>
      <w:pPr>
        <w:pStyle w:val="11"/>
        <w:spacing w:after="0" w:line="560" w:lineRule="exact"/>
        <w:ind w:left="0" w:leftChars="0" w:firstLine="640"/>
        <w:rPr>
          <w:rFonts w:ascii="方正黑体_GBK" w:hAnsi="方正仿宋_GBK" w:eastAsia="方正黑体_GBK" w:cs="方正仿宋_GBK"/>
        </w:rPr>
      </w:pPr>
    </w:p>
    <w:p>
      <w:pPr>
        <w:pStyle w:val="11"/>
        <w:spacing w:after="0" w:line="560" w:lineRule="exact"/>
        <w:ind w:left="0" w:leftChars="0" w:firstLine="640"/>
        <w:rPr>
          <w:rFonts w:ascii="方正黑体_GBK" w:hAnsi="方正仿宋_GBK" w:eastAsia="方正黑体_GBK" w:cs="方正仿宋_GBK"/>
        </w:rPr>
      </w:pPr>
    </w:p>
    <w:p>
      <w:pPr>
        <w:pStyle w:val="11"/>
        <w:spacing w:after="0" w:line="560" w:lineRule="exact"/>
        <w:ind w:left="0" w:leftChars="0" w:firstLine="640"/>
        <w:rPr>
          <w:rFonts w:ascii="方正黑体_GBK" w:hAnsi="方正仿宋_GBK" w:eastAsia="方正黑体_GBK" w:cs="方正仿宋_GBK"/>
        </w:rPr>
      </w:pPr>
    </w:p>
    <w:p>
      <w:pPr>
        <w:pStyle w:val="11"/>
        <w:spacing w:after="0" w:line="560" w:lineRule="exact"/>
        <w:ind w:left="0" w:leftChars="0" w:firstLine="640"/>
        <w:rPr>
          <w:rFonts w:ascii="方正黑体_GBK" w:hAnsi="方正仿宋_GBK" w:eastAsia="方正黑体_GBK" w:cs="方正仿宋_GBK"/>
        </w:rPr>
      </w:pPr>
    </w:p>
    <w:p>
      <w:pPr>
        <w:pStyle w:val="11"/>
        <w:spacing w:after="0" w:line="560" w:lineRule="exact"/>
        <w:ind w:left="0" w:leftChars="0" w:firstLine="640"/>
        <w:rPr>
          <w:rFonts w:ascii="方正黑体_GBK" w:hAnsi="方正仿宋_GBK" w:eastAsia="方正黑体_GBK" w:cs="方正仿宋_GBK"/>
        </w:rPr>
      </w:pPr>
    </w:p>
    <w:p>
      <w:pPr>
        <w:pStyle w:val="11"/>
        <w:spacing w:after="0" w:line="560" w:lineRule="exact"/>
        <w:ind w:left="0" w:leftChars="0" w:firstLine="640"/>
        <w:rPr>
          <w:rFonts w:ascii="方正黑体_GBK" w:hAnsi="方正仿宋_GBK" w:eastAsia="方正黑体_GBK" w:cs="方正仿宋_GBK"/>
        </w:rPr>
      </w:pPr>
    </w:p>
    <w:p>
      <w:pPr>
        <w:pStyle w:val="11"/>
        <w:spacing w:after="0" w:line="560" w:lineRule="exact"/>
        <w:ind w:left="0" w:leftChars="0" w:firstLine="640"/>
        <w:rPr>
          <w:rFonts w:ascii="方正黑体_GBK" w:hAnsi="方正仿宋_GBK" w:eastAsia="方正黑体_GBK" w:cs="方正仿宋_GBK"/>
        </w:rPr>
      </w:pPr>
    </w:p>
    <w:p>
      <w:pPr>
        <w:pStyle w:val="11"/>
        <w:spacing w:after="0" w:line="560" w:lineRule="exact"/>
        <w:ind w:left="0" w:leftChars="0" w:firstLine="640"/>
        <w:rPr>
          <w:rFonts w:ascii="方正黑体_GBK" w:hAnsi="方正仿宋_GBK" w:eastAsia="方正黑体_GBK" w:cs="方正仿宋_GBK"/>
        </w:rPr>
      </w:pPr>
    </w:p>
    <w:p>
      <w:pPr>
        <w:pStyle w:val="11"/>
        <w:spacing w:after="0" w:line="560" w:lineRule="exact"/>
        <w:ind w:left="0" w:leftChars="0" w:firstLine="640"/>
        <w:rPr>
          <w:rFonts w:ascii="方正黑体_GBK" w:hAnsi="方正仿宋_GBK" w:eastAsia="方正黑体_GBK" w:cs="方正仿宋_GBK"/>
        </w:rPr>
      </w:pPr>
    </w:p>
    <w:p>
      <w:pPr>
        <w:pStyle w:val="11"/>
        <w:numPr>
          <w:ilvl w:val="255"/>
          <w:numId w:val="0"/>
        </w:numPr>
        <w:spacing w:after="0" w:line="560" w:lineRule="exact"/>
        <w:rPr>
          <w:rFonts w:ascii="方正黑体_GBK" w:hAnsi="方正仿宋_GBK" w:eastAsia="方正黑体_GBK" w:cs="方正仿宋_GBK"/>
        </w:rPr>
      </w:pPr>
      <w:r>
        <w:rPr>
          <w:rFonts w:hint="eastAsia" w:ascii="方正黑体_GBK" w:hAnsi="方正仿宋_GBK" w:eastAsia="方正黑体_GBK" w:cs="方正仿宋_GBK"/>
        </w:rPr>
        <w:t>响应方案格式：</w:t>
      </w:r>
    </w:p>
    <w:p>
      <w:pPr>
        <w:jc w:val="center"/>
        <w:rPr>
          <w:rFonts w:hint="eastAsia" w:ascii="方正小标宋_GBK" w:eastAsia="方正小标宋_GBK"/>
          <w:sz w:val="36"/>
          <w:szCs w:val="36"/>
          <w:lang w:eastAsia="zh-CN"/>
        </w:rPr>
      </w:pPr>
      <w:r>
        <w:rPr>
          <w:rFonts w:hint="eastAsia" w:ascii="方正小标宋_GBK" w:eastAsia="方正小标宋_GBK"/>
          <w:sz w:val="36"/>
          <w:szCs w:val="36"/>
        </w:rPr>
        <w:t>项目名称：</w:t>
      </w:r>
      <w:r>
        <w:rPr>
          <w:rFonts w:hint="eastAsia" w:ascii="方正小标宋_GBK" w:eastAsia="方正小标宋_GBK"/>
          <w:sz w:val="36"/>
          <w:szCs w:val="36"/>
          <w:lang w:eastAsia="zh-CN"/>
        </w:rPr>
        <w:t>重庆市垫江县明洁环境服务有限公司</w:t>
      </w:r>
    </w:p>
    <w:p>
      <w:pPr>
        <w:jc w:val="center"/>
        <w:rPr>
          <w:rFonts w:ascii="方正小标宋_GBK" w:eastAsia="方正小标宋_GBK"/>
          <w:sz w:val="36"/>
          <w:szCs w:val="36"/>
        </w:rPr>
      </w:pPr>
      <w:r>
        <w:rPr>
          <w:rFonts w:hint="eastAsia" w:ascii="方正小标宋_GBK" w:eastAsia="方正小标宋_GBK"/>
          <w:sz w:val="36"/>
          <w:szCs w:val="36"/>
          <w:lang w:eastAsia="zh-CN"/>
        </w:rPr>
        <w:t>高效灭蝇剂</w:t>
      </w:r>
      <w:r>
        <w:rPr>
          <w:rFonts w:hint="eastAsia" w:ascii="方正小标宋_GBK" w:eastAsia="方正小标宋_GBK"/>
          <w:sz w:val="36"/>
          <w:szCs w:val="36"/>
        </w:rPr>
        <w:t>择优竞价采购项目</w:t>
      </w:r>
    </w:p>
    <w:p>
      <w:pPr>
        <w:spacing w:line="560" w:lineRule="exact"/>
        <w:jc w:val="center"/>
        <w:rPr>
          <w:b/>
          <w:bCs/>
          <w:sz w:val="48"/>
          <w:szCs w:val="48"/>
        </w:rPr>
      </w:pPr>
    </w:p>
    <w:p>
      <w:pPr>
        <w:spacing w:line="560" w:lineRule="exact"/>
        <w:jc w:val="center"/>
        <w:rPr>
          <w:b/>
          <w:bCs/>
          <w:sz w:val="48"/>
          <w:szCs w:val="48"/>
        </w:rPr>
      </w:pPr>
    </w:p>
    <w:p>
      <w:pPr>
        <w:spacing w:line="560" w:lineRule="exact"/>
        <w:rPr>
          <w:b/>
          <w:bCs/>
          <w:sz w:val="42"/>
          <w:szCs w:val="42"/>
        </w:rPr>
      </w:pPr>
    </w:p>
    <w:p>
      <w:pPr>
        <w:jc w:val="center"/>
        <w:rPr>
          <w:rStyle w:val="15"/>
          <w:sz w:val="45"/>
          <w:szCs w:val="45"/>
        </w:rPr>
      </w:pPr>
      <w:r>
        <w:rPr>
          <w:rFonts w:hint="eastAsia"/>
          <w:sz w:val="18"/>
          <w:szCs w:val="18"/>
        </w:rPr>
        <w:t> </w:t>
      </w:r>
    </w:p>
    <w:p>
      <w:pPr>
        <w:spacing w:line="1500" w:lineRule="atLeast"/>
        <w:jc w:val="center"/>
        <w:rPr>
          <w:rFonts w:ascii="方正仿宋_GBK" w:hAnsi="方正仿宋_GBK" w:cs="方正仿宋_GBK"/>
          <w:b/>
          <w:bCs/>
          <w:sz w:val="96"/>
          <w:szCs w:val="96"/>
        </w:rPr>
      </w:pPr>
      <w:r>
        <w:rPr>
          <w:rStyle w:val="15"/>
          <w:rFonts w:hint="eastAsia" w:ascii="方正仿宋_GBK"/>
          <w:sz w:val="96"/>
          <w:szCs w:val="96"/>
        </w:rPr>
        <w:t>响应</w:t>
      </w:r>
      <w:r>
        <w:rPr>
          <w:rStyle w:val="15"/>
          <w:rFonts w:hint="eastAsia" w:ascii="方正仿宋_GBK" w:hAnsi="方正仿宋_GBK" w:cs="方正仿宋_GBK"/>
          <w:sz w:val="96"/>
          <w:szCs w:val="96"/>
        </w:rPr>
        <w:t>文件</w:t>
      </w:r>
    </w:p>
    <w:p>
      <w:pPr>
        <w:jc w:val="center"/>
        <w:rPr>
          <w:rFonts w:ascii="宋体" w:cs="MingLiU"/>
          <w:b/>
          <w:w w:val="99"/>
          <w:kern w:val="0"/>
          <w:szCs w:val="28"/>
        </w:rPr>
      </w:pPr>
      <w:r>
        <w:rPr>
          <w:rFonts w:hint="eastAsia" w:ascii="宋体" w:cs="MingLiU"/>
          <w:b/>
          <w:w w:val="99"/>
          <w:kern w:val="0"/>
          <w:szCs w:val="28"/>
        </w:rPr>
        <w:t>（</w:t>
      </w:r>
      <w:r>
        <w:rPr>
          <w:rFonts w:ascii="宋体" w:cs="MingLiU"/>
          <w:b/>
          <w:w w:val="99"/>
          <w:kern w:val="0"/>
          <w:szCs w:val="28"/>
        </w:rPr>
        <w:t>商务部分）</w:t>
      </w:r>
    </w:p>
    <w:p>
      <w:pPr>
        <w:jc w:val="cente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jc w:val="center"/>
        <w:rPr>
          <w:sz w:val="18"/>
          <w:szCs w:val="18"/>
        </w:rPr>
      </w:pPr>
    </w:p>
    <w:p>
      <w:pPr>
        <w:jc w:val="center"/>
        <w:rPr>
          <w:sz w:val="18"/>
          <w:szCs w:val="18"/>
        </w:rPr>
      </w:pPr>
    </w:p>
    <w:p>
      <w:pPr>
        <w:jc w:val="center"/>
        <w:rPr>
          <w:sz w:val="18"/>
          <w:szCs w:val="18"/>
        </w:rPr>
      </w:pPr>
    </w:p>
    <w:p>
      <w:pPr>
        <w:jc w:val="center"/>
        <w:rPr>
          <w:sz w:val="18"/>
          <w:szCs w:val="18"/>
        </w:rPr>
      </w:pPr>
    </w:p>
    <w:p>
      <w:pPr>
        <w:jc w:val="center"/>
        <w:rPr>
          <w:sz w:val="18"/>
          <w:szCs w:val="18"/>
        </w:rPr>
      </w:pPr>
    </w:p>
    <w:p>
      <w:pPr>
        <w:jc w:val="center"/>
        <w:rPr>
          <w:sz w:val="18"/>
          <w:szCs w:val="18"/>
        </w:rPr>
      </w:pPr>
    </w:p>
    <w:p>
      <w:pPr>
        <w:jc w:val="center"/>
        <w:rPr>
          <w:sz w:val="18"/>
          <w:szCs w:val="18"/>
        </w:rPr>
      </w:pPr>
      <w:r>
        <w:rPr>
          <w:rFonts w:hint="eastAsia"/>
          <w:sz w:val="18"/>
          <w:szCs w:val="18"/>
        </w:rPr>
        <w:t> </w:t>
      </w:r>
    </w:p>
    <w:p>
      <w:pPr>
        <w:tabs>
          <w:tab w:val="left" w:pos="6080"/>
          <w:tab w:val="left" w:pos="6640"/>
        </w:tabs>
        <w:autoSpaceDE w:val="0"/>
        <w:autoSpaceDN w:val="0"/>
        <w:adjustRightInd w:val="0"/>
        <w:snapToGrid w:val="0"/>
        <w:spacing w:line="480" w:lineRule="auto"/>
        <w:jc w:val="center"/>
        <w:rPr>
          <w:rFonts w:ascii="宋体"/>
          <w:b/>
          <w:w w:val="99"/>
          <w:kern w:val="0"/>
          <w:szCs w:val="28"/>
        </w:rPr>
      </w:pPr>
      <w:r>
        <w:rPr>
          <w:rFonts w:hint="eastAsia" w:ascii="宋体" w:cs="MingLiU"/>
          <w:b/>
          <w:w w:val="99"/>
          <w:kern w:val="0"/>
          <w:szCs w:val="28"/>
        </w:rPr>
        <w:t>竞选人</w:t>
      </w:r>
      <w:r>
        <w:rPr>
          <w:rFonts w:hint="eastAsia" w:ascii="宋体" w:cs="MingLiU"/>
          <w:b/>
          <w:spacing w:val="1"/>
          <w:w w:val="99"/>
          <w:kern w:val="0"/>
          <w:szCs w:val="28"/>
        </w:rPr>
        <w:t>：</w:t>
      </w:r>
      <w:r>
        <w:rPr>
          <w:rFonts w:ascii="宋体" w:cs="MingLiU"/>
          <w:b/>
          <w:w w:val="198"/>
          <w:kern w:val="0"/>
          <w:szCs w:val="28"/>
          <w:u w:val="single"/>
        </w:rPr>
        <w:t xml:space="preserve"> </w:t>
      </w:r>
      <w:r>
        <w:rPr>
          <w:rFonts w:hint="eastAsia" w:ascii="宋体" w:cs="MingLiU"/>
          <w:b/>
          <w:w w:val="198"/>
          <w:kern w:val="0"/>
          <w:szCs w:val="28"/>
          <w:u w:val="single"/>
        </w:rPr>
        <w:t>　</w:t>
      </w:r>
      <w:r>
        <w:rPr>
          <w:rFonts w:hint="eastAsia" w:ascii="宋体" w:cs="MingLiU"/>
          <w:bCs/>
          <w:w w:val="99"/>
          <w:kern w:val="0"/>
          <w:szCs w:val="28"/>
          <w:u w:val="single"/>
          <w:lang w:eastAsia="zh-CN"/>
        </w:rPr>
        <w:t>（</w:t>
      </w:r>
      <w:r>
        <w:rPr>
          <w:rFonts w:hint="eastAsia" w:ascii="宋体" w:cs="MingLiU"/>
          <w:bCs/>
          <w:w w:val="99"/>
          <w:kern w:val="0"/>
          <w:szCs w:val="28"/>
          <w:u w:val="single"/>
        </w:rPr>
        <w:t>竞选人单位名称）</w:t>
      </w:r>
      <w:r>
        <w:rPr>
          <w:rFonts w:hint="eastAsia" w:ascii="宋体" w:cs="MingLiU"/>
          <w:b/>
          <w:w w:val="99"/>
          <w:kern w:val="0"/>
          <w:szCs w:val="28"/>
        </w:rPr>
        <w:t>（盖单位公章）</w:t>
      </w:r>
    </w:p>
    <w:p>
      <w:pPr>
        <w:tabs>
          <w:tab w:val="left" w:pos="6080"/>
          <w:tab w:val="left" w:pos="6640"/>
        </w:tabs>
        <w:autoSpaceDE w:val="0"/>
        <w:autoSpaceDN w:val="0"/>
        <w:adjustRightInd w:val="0"/>
        <w:snapToGrid w:val="0"/>
        <w:spacing w:line="480" w:lineRule="auto"/>
        <w:jc w:val="center"/>
        <w:rPr>
          <w:rFonts w:ascii="宋体" w:cs="MingLiU"/>
          <w:b/>
          <w:kern w:val="0"/>
          <w:szCs w:val="28"/>
        </w:rPr>
      </w:pPr>
      <w:r>
        <w:rPr>
          <w:rFonts w:hint="eastAsia" w:ascii="宋体" w:cs="MingLiU"/>
          <w:b/>
          <w:w w:val="99"/>
          <w:kern w:val="0"/>
          <w:szCs w:val="28"/>
        </w:rPr>
        <w:t>法定代表人或其委托代理人：</w:t>
      </w:r>
      <w:r>
        <w:rPr>
          <w:rFonts w:ascii="宋体" w:cs="MingLiU"/>
          <w:b/>
          <w:w w:val="198"/>
          <w:kern w:val="0"/>
          <w:szCs w:val="28"/>
          <w:u w:val="single"/>
        </w:rPr>
        <w:t xml:space="preserve"> </w:t>
      </w:r>
      <w:r>
        <w:rPr>
          <w:rFonts w:hint="eastAsia" w:ascii="宋体" w:cs="MingLiU"/>
          <w:b/>
          <w:w w:val="198"/>
          <w:kern w:val="0"/>
          <w:szCs w:val="28"/>
          <w:u w:val="single"/>
        </w:rPr>
        <w:t>　　 　</w:t>
      </w:r>
      <w:r>
        <w:rPr>
          <w:rFonts w:hint="eastAsia" w:ascii="宋体" w:cs="MingLiU"/>
          <w:b/>
          <w:w w:val="99"/>
          <w:kern w:val="0"/>
          <w:szCs w:val="28"/>
        </w:rPr>
        <w:t>（签字）</w:t>
      </w:r>
    </w:p>
    <w:p>
      <w:pPr>
        <w:tabs>
          <w:tab w:val="left" w:pos="3280"/>
          <w:tab w:val="left" w:pos="4680"/>
          <w:tab w:val="left" w:pos="6080"/>
        </w:tabs>
        <w:autoSpaceDE w:val="0"/>
        <w:autoSpaceDN w:val="0"/>
        <w:adjustRightInd w:val="0"/>
        <w:snapToGrid w:val="0"/>
        <w:spacing w:line="480" w:lineRule="auto"/>
        <w:jc w:val="center"/>
        <w:rPr>
          <w:b/>
        </w:rPr>
      </w:pPr>
      <w:r>
        <w:rPr>
          <w:rFonts w:hint="eastAsia" w:ascii="宋体" w:cs="MingLiU"/>
          <w:b/>
          <w:w w:val="99"/>
          <w:kern w:val="0"/>
          <w:szCs w:val="28"/>
          <w:u w:val="single"/>
        </w:rPr>
        <w:t xml:space="preserve">     　</w:t>
      </w:r>
      <w:r>
        <w:rPr>
          <w:rFonts w:hint="eastAsia" w:ascii="宋体" w:cs="MingLiU"/>
          <w:b/>
          <w:w w:val="99"/>
          <w:kern w:val="0"/>
          <w:szCs w:val="28"/>
        </w:rPr>
        <w:t>年</w:t>
      </w:r>
      <w:r>
        <w:rPr>
          <w:rFonts w:ascii="宋体" w:cs="MingLiU"/>
          <w:b/>
          <w:w w:val="198"/>
          <w:kern w:val="0"/>
          <w:szCs w:val="28"/>
          <w:u w:val="single"/>
        </w:rPr>
        <w:t xml:space="preserve"> </w:t>
      </w:r>
      <w:r>
        <w:rPr>
          <w:rFonts w:hint="eastAsia" w:ascii="宋体" w:cs="MingLiU"/>
          <w:b/>
          <w:w w:val="198"/>
          <w:kern w:val="0"/>
          <w:szCs w:val="28"/>
          <w:u w:val="single"/>
        </w:rPr>
        <w:t xml:space="preserve"> </w:t>
      </w:r>
      <w:r>
        <w:rPr>
          <w:rFonts w:hint="eastAsia" w:ascii="宋体" w:cs="MingLiU"/>
          <w:b/>
          <w:w w:val="99"/>
          <w:kern w:val="0"/>
          <w:szCs w:val="28"/>
        </w:rPr>
        <w:t>月</w:t>
      </w:r>
      <w:r>
        <w:rPr>
          <w:rFonts w:ascii="宋体" w:cs="MingLiU"/>
          <w:b/>
          <w:w w:val="198"/>
          <w:kern w:val="0"/>
          <w:szCs w:val="28"/>
          <w:u w:val="single"/>
        </w:rPr>
        <w:t xml:space="preserve"> </w:t>
      </w:r>
      <w:r>
        <w:rPr>
          <w:rFonts w:hint="eastAsia" w:ascii="宋体" w:cs="MingLiU"/>
          <w:b/>
          <w:w w:val="198"/>
          <w:kern w:val="0"/>
          <w:szCs w:val="28"/>
          <w:u w:val="single"/>
        </w:rPr>
        <w:t xml:space="preserve"> </w:t>
      </w:r>
      <w:r>
        <w:rPr>
          <w:rFonts w:hint="eastAsia" w:ascii="宋体" w:cs="MingLiU"/>
          <w:b/>
          <w:w w:val="99"/>
          <w:kern w:val="0"/>
          <w:szCs w:val="28"/>
        </w:rPr>
        <w:t>日</w:t>
      </w:r>
    </w:p>
    <w:p>
      <w:pPr>
        <w:pStyle w:val="11"/>
        <w:spacing w:after="0" w:line="560" w:lineRule="exact"/>
        <w:ind w:left="0" w:leftChars="0" w:firstLine="640"/>
        <w:jc w:val="center"/>
        <w:rPr>
          <w:rFonts w:ascii="方正仿宋_GBK" w:hAnsi="方正仿宋_GBK" w:cs="方正仿宋_GBK"/>
        </w:rPr>
      </w:pPr>
    </w:p>
    <w:p>
      <w:pPr>
        <w:pStyle w:val="11"/>
        <w:spacing w:after="0" w:line="560" w:lineRule="exact"/>
        <w:ind w:left="0" w:leftChars="0" w:firstLine="640"/>
        <w:jc w:val="center"/>
        <w:rPr>
          <w:rFonts w:hint="eastAsia" w:ascii="方正仿宋_GBK" w:hAnsi="方正仿宋_GBK" w:cs="方正仿宋_GBK"/>
        </w:rPr>
      </w:pPr>
    </w:p>
    <w:p>
      <w:pPr>
        <w:pStyle w:val="11"/>
        <w:spacing w:after="0" w:line="560" w:lineRule="exact"/>
        <w:ind w:left="0" w:leftChars="0" w:firstLine="0" w:firstLineChars="0"/>
        <w:jc w:val="center"/>
        <w:rPr>
          <w:rFonts w:hint="eastAsia" w:ascii="方正小标宋_GBK" w:hAnsi="方正仿宋_GBK" w:eastAsia="方正小标宋_GBK" w:cs="方正仿宋_GBK"/>
          <w:sz w:val="44"/>
          <w:szCs w:val="44"/>
        </w:rPr>
      </w:pPr>
      <w:r>
        <w:rPr>
          <w:rFonts w:hint="eastAsia" w:ascii="方正小标宋_GBK" w:hAnsi="方正仿宋_GBK" w:eastAsia="方正小标宋_GBK" w:cs="方正仿宋_GBK"/>
          <w:sz w:val="44"/>
          <w:szCs w:val="44"/>
        </w:rPr>
        <w:t>（一）竞选函</w:t>
      </w:r>
    </w:p>
    <w:p>
      <w:pPr>
        <w:pStyle w:val="11"/>
        <w:spacing w:after="0" w:line="560" w:lineRule="exact"/>
        <w:ind w:left="0" w:leftChars="0" w:firstLine="640"/>
        <w:rPr>
          <w:rFonts w:ascii="方正仿宋_GBK" w:hAnsi="方正仿宋_GBK" w:cs="方正仿宋_GBK"/>
          <w:u w:val="single"/>
        </w:rPr>
      </w:pPr>
      <w:r>
        <w:rPr>
          <w:rFonts w:ascii="方正仿宋_GBK" w:hAnsi="方正仿宋_GBK" w:cs="方正仿宋_GBK"/>
        </w:rPr>
        <w:t>项目名称：</w:t>
      </w:r>
      <w:r>
        <w:rPr>
          <w:rFonts w:hint="eastAsia" w:ascii="方正仿宋_GBK" w:hAnsi="方正仿宋_GBK" w:cs="方正仿宋_GBK"/>
          <w:u w:val="single"/>
          <w:lang w:eastAsia="zh-CN"/>
        </w:rPr>
        <w:t>重庆市垫江县明洁环境服务有限公司高效灭蝇剂</w:t>
      </w:r>
      <w:r>
        <w:rPr>
          <w:rFonts w:hint="eastAsia" w:ascii="方正仿宋_GBK" w:hAnsi="方正仿宋_GBK" w:cs="方正仿宋_GBK"/>
          <w:u w:val="single"/>
        </w:rPr>
        <w:t xml:space="preserve">择优竞价采购项目  </w:t>
      </w:r>
    </w:p>
    <w:p>
      <w:pPr>
        <w:pStyle w:val="11"/>
        <w:spacing w:after="0" w:line="560" w:lineRule="exact"/>
        <w:ind w:left="0" w:leftChars="0" w:firstLine="640"/>
        <w:rPr>
          <w:rFonts w:ascii="方正仿宋_GBK" w:hAnsi="方正仿宋_GBK" w:cs="方正仿宋_GBK"/>
          <w:u w:val="single"/>
        </w:rPr>
      </w:pPr>
    </w:p>
    <w:p>
      <w:pPr>
        <w:pStyle w:val="11"/>
        <w:spacing w:after="0" w:line="560" w:lineRule="exact"/>
        <w:ind w:left="0" w:leftChars="0" w:firstLine="0" w:firstLineChars="0"/>
        <w:rPr>
          <w:rFonts w:ascii="方正仿宋_GBK" w:hAnsi="方正仿宋_GBK" w:cs="方正仿宋_GBK"/>
        </w:rPr>
      </w:pPr>
      <w:r>
        <w:rPr>
          <w:rFonts w:ascii="方正仿宋_GBK" w:hAnsi="方正仿宋_GBK" w:cs="方正仿宋_GBK"/>
        </w:rPr>
        <w:t>致：</w:t>
      </w:r>
      <w:r>
        <w:rPr>
          <w:rFonts w:hint="eastAsia" w:ascii="方正仿宋_GBK" w:hAnsi="方正仿宋_GBK" w:cs="方正仿宋_GBK"/>
          <w:u w:val="single"/>
        </w:rPr>
        <w:t xml:space="preserve"> </w:t>
      </w:r>
      <w:r>
        <w:rPr>
          <w:rFonts w:hint="eastAsia" w:ascii="方正仿宋_GBK" w:hAnsi="方正仿宋_GBK" w:cs="方正仿宋_GBK"/>
          <w:u w:val="single"/>
          <w:lang w:eastAsia="zh-CN"/>
        </w:rPr>
        <w:t>重庆市垫江县明洁环境服务有限公司</w:t>
      </w:r>
      <w:r>
        <w:rPr>
          <w:rFonts w:hint="eastAsia" w:ascii="方正仿宋_GBK" w:hAnsi="方正仿宋_GBK" w:cs="方正仿宋_GBK"/>
          <w:u w:val="single"/>
        </w:rPr>
        <w:t xml:space="preserve"> </w:t>
      </w:r>
      <w:r>
        <w:rPr>
          <w:rFonts w:hint="eastAsia" w:ascii="方正仿宋_GBK" w:hAnsi="方正仿宋_GBK" w:cs="方正仿宋_GBK"/>
        </w:rPr>
        <w:t>（采购人）</w:t>
      </w:r>
    </w:p>
    <w:p>
      <w:pPr>
        <w:pStyle w:val="11"/>
        <w:spacing w:after="0" w:line="560" w:lineRule="exact"/>
        <w:ind w:left="0" w:leftChars="0" w:firstLine="640"/>
        <w:rPr>
          <w:rFonts w:ascii="方正仿宋_GBK" w:hAnsi="方正仿宋_GBK" w:cs="方正仿宋_GBK"/>
        </w:rPr>
      </w:pPr>
      <w:r>
        <w:rPr>
          <w:rFonts w:hint="eastAsia" w:ascii="方正仿宋_GBK" w:hAnsi="方正仿宋_GBK" w:cs="方正仿宋_GBK"/>
          <w:u w:val="single"/>
        </w:rPr>
        <w:t xml:space="preserve">         </w:t>
      </w:r>
      <w:r>
        <w:rPr>
          <w:rFonts w:ascii="方正仿宋_GBK" w:hAnsi="方正仿宋_GBK" w:cs="方正仿宋_GBK"/>
          <w:u w:val="single"/>
        </w:rPr>
        <w:t xml:space="preserve">   </w:t>
      </w:r>
      <w:r>
        <w:rPr>
          <w:rFonts w:hint="eastAsia" w:ascii="方正仿宋_GBK" w:hAnsi="方正仿宋_GBK" w:cs="方正仿宋_GBK"/>
          <w:u w:val="single"/>
        </w:rPr>
        <w:t xml:space="preserve">           </w:t>
      </w:r>
      <w:r>
        <w:rPr>
          <w:rFonts w:hint="eastAsia" w:ascii="方正仿宋_GBK" w:hAnsi="方正仿宋_GBK" w:cs="方正仿宋_GBK"/>
        </w:rPr>
        <w:t>（竞选人名称）系中华人民共和国合法企业，注册地址：</w:t>
      </w:r>
      <w:r>
        <w:rPr>
          <w:rFonts w:hint="eastAsia" w:ascii="方正仿宋_GBK" w:hAnsi="方正仿宋_GBK" w:cs="方正仿宋_GBK"/>
          <w:u w:val="single"/>
        </w:rPr>
        <w:t xml:space="preserve">                        </w:t>
      </w:r>
      <w:r>
        <w:rPr>
          <w:rFonts w:hint="eastAsia" w:ascii="方正仿宋_GBK" w:hAnsi="方正仿宋_GBK" w:cs="方正仿宋_GBK"/>
        </w:rPr>
        <w:t>。我方就参加本次竞选有关事项郑重声明如下：</w:t>
      </w:r>
    </w:p>
    <w:p>
      <w:pPr>
        <w:pStyle w:val="11"/>
        <w:spacing w:after="0" w:line="560" w:lineRule="exact"/>
        <w:ind w:left="0" w:leftChars="0" w:firstLine="640"/>
        <w:rPr>
          <w:rFonts w:ascii="方正仿宋_GBK" w:hAnsi="方正仿宋_GBK" w:cs="方正仿宋_GBK"/>
        </w:rPr>
      </w:pPr>
      <w:r>
        <w:rPr>
          <w:rFonts w:ascii="方正仿宋_GBK" w:hAnsi="方正仿宋_GBK" w:cs="方正仿宋_GBK"/>
        </w:rPr>
        <w:t>一、我方完全理解并接受该项目采购文件所有要求。</w:t>
      </w:r>
    </w:p>
    <w:p>
      <w:pPr>
        <w:pStyle w:val="11"/>
        <w:spacing w:after="0" w:line="560" w:lineRule="exact"/>
        <w:ind w:left="0" w:leftChars="0" w:firstLine="640"/>
        <w:rPr>
          <w:rFonts w:ascii="方正仿宋_GBK" w:hAnsi="方正仿宋_GBK" w:cs="方正仿宋_GBK"/>
        </w:rPr>
      </w:pPr>
      <w:r>
        <w:rPr>
          <w:rFonts w:ascii="方正仿宋_GBK" w:hAnsi="方正仿宋_GBK" w:cs="方正仿宋_GBK"/>
        </w:rPr>
        <w:t>二、我方提交的所有竞选文件、资料都是准确和真实的，如有虚假或隐瞒，我方愿意承担一切法律责任。</w:t>
      </w:r>
    </w:p>
    <w:p>
      <w:pPr>
        <w:pStyle w:val="11"/>
        <w:spacing w:after="0" w:line="560" w:lineRule="exact"/>
        <w:ind w:left="0" w:leftChars="0" w:firstLine="640"/>
        <w:rPr>
          <w:rFonts w:ascii="方正仿宋_GBK" w:hAnsi="方正仿宋_GBK" w:cs="方正仿宋_GBK"/>
        </w:rPr>
      </w:pPr>
      <w:r>
        <w:rPr>
          <w:rFonts w:ascii="方正仿宋_GBK" w:hAnsi="方正仿宋_GBK" w:cs="方正仿宋_GBK"/>
        </w:rPr>
        <w:t>三、我方承诺按照采购文件要求，提供采购货物的供应服务。</w:t>
      </w:r>
    </w:p>
    <w:p>
      <w:pPr>
        <w:pStyle w:val="11"/>
        <w:spacing w:after="0" w:line="560" w:lineRule="exact"/>
        <w:ind w:left="0" w:leftChars="0" w:firstLine="640"/>
        <w:rPr>
          <w:rFonts w:ascii="方正仿宋_GBK" w:hAnsi="方正仿宋_GBK" w:cs="方正仿宋_GBK"/>
        </w:rPr>
      </w:pPr>
      <w:r>
        <w:rPr>
          <w:rFonts w:ascii="方正仿宋_GBK" w:hAnsi="方正仿宋_GBK" w:cs="方正仿宋_GBK"/>
        </w:rPr>
        <w:t>四、我方按采购文件要求提交的竞选文件为：竞选文件正本</w:t>
      </w:r>
      <w:r>
        <w:rPr>
          <w:rFonts w:hint="eastAsia" w:ascii="方正仿宋_GBK" w:hAnsi="方正仿宋_GBK" w:cs="方正仿宋_GBK"/>
        </w:rPr>
        <w:t>1份副本2份。</w:t>
      </w:r>
    </w:p>
    <w:p>
      <w:pPr>
        <w:pStyle w:val="11"/>
        <w:spacing w:after="0" w:line="560" w:lineRule="exact"/>
        <w:ind w:left="0" w:leftChars="0" w:firstLine="640"/>
        <w:rPr>
          <w:rFonts w:ascii="方正仿宋_GBK" w:hAnsi="方正仿宋_GBK" w:cs="方正仿宋_GBK"/>
        </w:rPr>
      </w:pPr>
      <w:r>
        <w:rPr>
          <w:rFonts w:ascii="方正仿宋_GBK" w:hAnsi="方正仿宋_GBK" w:cs="方正仿宋_GBK"/>
        </w:rPr>
        <w:t>五、我方竞选报价为包干单价。即在合同有效期内，该报价固定不变。</w:t>
      </w:r>
    </w:p>
    <w:p>
      <w:pPr>
        <w:pStyle w:val="11"/>
        <w:spacing w:after="0" w:line="560" w:lineRule="exact"/>
        <w:ind w:left="0" w:leftChars="0" w:firstLine="640"/>
        <w:rPr>
          <w:rFonts w:ascii="方正仿宋_GBK" w:hAnsi="方正仿宋_GBK" w:cs="方正仿宋_GBK"/>
        </w:rPr>
      </w:pPr>
      <w:r>
        <w:rPr>
          <w:rFonts w:ascii="方正仿宋_GBK" w:hAnsi="方正仿宋_GBK" w:cs="方正仿宋_GBK"/>
        </w:rPr>
        <w:t>六、如果我方竞选成功，我方将履行采购文件中规定的各项要求以及我方竞选文件的各项承诺，按《</w:t>
      </w:r>
      <w:r>
        <w:rPr>
          <w:rFonts w:hint="eastAsia" w:ascii="方正仿宋_GBK" w:hAnsi="方正仿宋_GBK" w:cs="方正仿宋_GBK"/>
        </w:rPr>
        <w:t>中华人民共和国</w:t>
      </w:r>
      <w:r>
        <w:rPr>
          <w:rFonts w:ascii="方正仿宋_GBK" w:hAnsi="方正仿宋_GBK" w:cs="方正仿宋_GBK"/>
        </w:rPr>
        <w:t>民法典》及合同约定条款承担我方责任。</w:t>
      </w:r>
    </w:p>
    <w:p>
      <w:pPr>
        <w:pStyle w:val="11"/>
        <w:spacing w:after="0" w:line="560" w:lineRule="exact"/>
        <w:ind w:left="0" w:leftChars="0" w:firstLine="5760" w:firstLineChars="1800"/>
        <w:rPr>
          <w:rFonts w:ascii="方正仿宋_GBK" w:hAnsi="方正仿宋_GBK" w:cs="方正仿宋_GBK"/>
        </w:rPr>
      </w:pPr>
      <w:r>
        <w:rPr>
          <w:rFonts w:ascii="方正仿宋_GBK" w:hAnsi="方正仿宋_GBK" w:cs="方正仿宋_GBK"/>
        </w:rPr>
        <w:t>（竞选人公章）</w:t>
      </w:r>
    </w:p>
    <w:p>
      <w:pPr>
        <w:pStyle w:val="11"/>
        <w:spacing w:after="0" w:line="560" w:lineRule="exact"/>
        <w:ind w:left="0" w:leftChars="0" w:firstLine="6080" w:firstLineChars="1900"/>
        <w:jc w:val="left"/>
        <w:rPr>
          <w:rFonts w:ascii="方正仿宋_GBK" w:hAnsi="方正仿宋_GBK" w:cs="方正仿宋_GBK"/>
        </w:rPr>
      </w:pPr>
      <w:r>
        <w:rPr>
          <w:rFonts w:ascii="方正仿宋_GBK" w:hAnsi="方正仿宋_GBK" w:cs="方正仿宋_GBK"/>
        </w:rPr>
        <w:t>年</w:t>
      </w:r>
      <w:r>
        <w:rPr>
          <w:rFonts w:hint="eastAsia" w:ascii="方正仿宋_GBK" w:hAnsi="方正仿宋_GBK" w:cs="方正仿宋_GBK"/>
        </w:rPr>
        <w:t xml:space="preserve">   月   日</w:t>
      </w:r>
    </w:p>
    <w:p>
      <w:pPr>
        <w:pStyle w:val="11"/>
        <w:spacing w:after="0" w:line="560" w:lineRule="exact"/>
        <w:ind w:left="0" w:leftChars="0" w:right="640" w:firstLine="0" w:firstLineChars="0"/>
        <w:jc w:val="center"/>
        <w:rPr>
          <w:rFonts w:hint="eastAsia" w:ascii="方正小标宋_GBK" w:hAnsi="方正仿宋_GBK" w:eastAsia="方正小标宋_GBK" w:cs="方正仿宋_GBK"/>
          <w:sz w:val="44"/>
          <w:szCs w:val="44"/>
        </w:rPr>
      </w:pPr>
    </w:p>
    <w:p>
      <w:pPr>
        <w:pStyle w:val="11"/>
        <w:spacing w:after="0" w:line="560" w:lineRule="exact"/>
        <w:ind w:left="0" w:leftChars="0" w:right="640" w:firstLine="0" w:firstLineChars="0"/>
        <w:jc w:val="center"/>
        <w:rPr>
          <w:rFonts w:ascii="方正小标宋_GBK" w:hAnsi="方正仿宋_GBK" w:eastAsia="方正小标宋_GBK" w:cs="方正仿宋_GBK"/>
          <w:sz w:val="44"/>
          <w:szCs w:val="44"/>
        </w:rPr>
      </w:pPr>
      <w:r>
        <w:rPr>
          <w:rFonts w:hint="eastAsia" w:ascii="方正小标宋_GBK" w:hAnsi="方正仿宋_GBK" w:eastAsia="方正小标宋_GBK" w:cs="方正仿宋_GBK"/>
          <w:sz w:val="44"/>
          <w:szCs w:val="44"/>
        </w:rPr>
        <w:t>法定代表人（负责人）身份证明书</w:t>
      </w:r>
    </w:p>
    <w:p>
      <w:pPr>
        <w:pStyle w:val="11"/>
        <w:spacing w:after="0" w:line="560" w:lineRule="exact"/>
        <w:ind w:left="0" w:leftChars="0" w:firstLine="640"/>
        <w:jc w:val="left"/>
        <w:rPr>
          <w:rFonts w:ascii="方正仿宋_GBK" w:hAnsi="方正仿宋_GBK" w:cs="方正仿宋_GBK"/>
        </w:rPr>
      </w:pPr>
      <w:r>
        <w:rPr>
          <w:rFonts w:ascii="方正仿宋_GBK" w:hAnsi="方正仿宋_GBK" w:cs="方正仿宋_GBK"/>
        </w:rPr>
        <w:t xml:space="preserve">    </w:t>
      </w:r>
    </w:p>
    <w:p>
      <w:pPr>
        <w:pStyle w:val="11"/>
        <w:spacing w:after="0" w:line="560" w:lineRule="exact"/>
        <w:ind w:left="0" w:leftChars="0" w:firstLine="0" w:firstLineChars="0"/>
        <w:jc w:val="center"/>
        <w:rPr>
          <w:rFonts w:ascii="方正仿宋_GBK" w:hAnsi="方正仿宋_GBK" w:cs="方正仿宋_GBK"/>
        </w:rPr>
      </w:pPr>
      <w:r>
        <w:rPr>
          <w:rFonts w:ascii="方正仿宋_GBK" w:hAnsi="方正仿宋_GBK" w:cs="方正仿宋_GBK"/>
        </w:rPr>
        <w:t>项目名称：</w:t>
      </w:r>
      <w:r>
        <w:rPr>
          <w:rFonts w:hint="eastAsia" w:ascii="方正仿宋_GBK" w:hAnsi="方正仿宋_GBK" w:cs="方正仿宋_GBK"/>
          <w:u w:val="single"/>
          <w:lang w:eastAsia="zh-CN"/>
        </w:rPr>
        <w:t>重庆市垫江县明洁环境服务有限公司高效灭蝇剂</w:t>
      </w:r>
      <w:r>
        <w:rPr>
          <w:rFonts w:hint="eastAsia" w:ascii="方正仿宋_GBK" w:hAnsi="方正仿宋_GBK" w:cs="方正仿宋_GBK"/>
          <w:u w:val="single"/>
        </w:rPr>
        <w:t>择优竞价采购</w:t>
      </w:r>
      <w:r>
        <w:rPr>
          <w:rFonts w:ascii="方正仿宋_GBK" w:hAnsi="方正仿宋_GBK" w:cs="方正仿宋_GBK"/>
          <w:u w:val="single"/>
        </w:rPr>
        <w:t>项目</w:t>
      </w:r>
    </w:p>
    <w:p>
      <w:pPr>
        <w:pStyle w:val="11"/>
        <w:spacing w:after="0" w:line="560" w:lineRule="exact"/>
        <w:ind w:left="0" w:leftChars="0" w:firstLine="640"/>
        <w:jc w:val="left"/>
        <w:rPr>
          <w:rFonts w:ascii="方正仿宋_GBK" w:hAnsi="方正仿宋_GBK" w:cs="方正仿宋_GBK"/>
        </w:rPr>
      </w:pPr>
    </w:p>
    <w:p>
      <w:pPr>
        <w:pStyle w:val="11"/>
        <w:spacing w:after="0" w:line="560" w:lineRule="exact"/>
        <w:ind w:left="0" w:leftChars="0" w:firstLine="0" w:firstLineChars="0"/>
        <w:jc w:val="left"/>
        <w:rPr>
          <w:rFonts w:ascii="方正仿宋_GBK" w:hAnsi="方正仿宋_GBK" w:cs="方正仿宋_GBK"/>
        </w:rPr>
      </w:pPr>
      <w:r>
        <w:rPr>
          <w:rFonts w:hint="eastAsia" w:ascii="方正仿宋_GBK" w:hAnsi="方正仿宋_GBK" w:cs="方正仿宋_GBK"/>
        </w:rPr>
        <w:t>致：</w:t>
      </w:r>
      <w:r>
        <w:rPr>
          <w:rFonts w:hint="eastAsia" w:ascii="方正仿宋_GBK" w:hAnsi="方正仿宋_GBK" w:cs="方正仿宋_GBK"/>
          <w:u w:val="single"/>
        </w:rPr>
        <w:t xml:space="preserve">  </w:t>
      </w:r>
      <w:r>
        <w:rPr>
          <w:rFonts w:hint="eastAsia" w:ascii="方正仿宋_GBK" w:hAnsi="方正仿宋_GBK" w:cs="方正仿宋_GBK"/>
          <w:u w:val="single"/>
          <w:lang w:eastAsia="zh-CN"/>
        </w:rPr>
        <w:t>重庆市垫江县明洁环境服务有限公司</w:t>
      </w:r>
      <w:r>
        <w:rPr>
          <w:rFonts w:hint="eastAsia" w:ascii="方正仿宋_GBK" w:hAnsi="方正仿宋_GBK" w:cs="方正仿宋_GBK"/>
          <w:u w:val="single"/>
        </w:rPr>
        <w:t xml:space="preserve">  </w:t>
      </w:r>
    </w:p>
    <w:p>
      <w:pPr>
        <w:pStyle w:val="11"/>
        <w:spacing w:after="0" w:line="560" w:lineRule="exact"/>
        <w:ind w:left="0" w:leftChars="0" w:firstLine="640"/>
        <w:jc w:val="left"/>
        <w:rPr>
          <w:rFonts w:ascii="方正仿宋_GBK" w:hAnsi="方正仿宋_GBK" w:cs="方正仿宋_GBK"/>
          <w:u w:val="single"/>
        </w:rPr>
      </w:pPr>
      <w:r>
        <w:rPr>
          <w:rFonts w:hint="eastAsia" w:ascii="方正仿宋_GBK" w:hAnsi="方正仿宋_GBK" w:cs="方正仿宋_GBK"/>
        </w:rPr>
        <w:t xml:space="preserve"> </w:t>
      </w:r>
      <w:r>
        <w:rPr>
          <w:rFonts w:hint="eastAsia" w:ascii="方正仿宋_GBK" w:hAnsi="方正仿宋_GBK" w:cs="方正仿宋_GBK"/>
          <w:u w:val="single"/>
        </w:rPr>
        <w:t xml:space="preserve">    </w:t>
      </w:r>
      <w:r>
        <w:rPr>
          <w:rFonts w:ascii="方正仿宋_GBK" w:hAnsi="方正仿宋_GBK" w:cs="方正仿宋_GBK"/>
          <w:u w:val="single"/>
        </w:rPr>
        <w:t xml:space="preserve">           </w:t>
      </w:r>
      <w:r>
        <w:rPr>
          <w:rFonts w:hint="eastAsia" w:ascii="方正仿宋_GBK" w:hAnsi="方正仿宋_GBK" w:cs="方正仿宋_GBK"/>
          <w:u w:val="single"/>
        </w:rPr>
        <w:t xml:space="preserve">    </w:t>
      </w:r>
      <w:r>
        <w:rPr>
          <w:rFonts w:hint="eastAsia" w:ascii="方正仿宋_GBK" w:hAnsi="方正仿宋_GBK" w:cs="方正仿宋_GBK"/>
        </w:rPr>
        <w:t>（法定代表人（负责人）姓名）在</w:t>
      </w:r>
      <w:r>
        <w:rPr>
          <w:rFonts w:hint="eastAsia" w:ascii="方正仿宋_GBK" w:hAnsi="方正仿宋_GBK" w:cs="方正仿宋_GBK"/>
          <w:u w:val="single"/>
        </w:rPr>
        <w:t xml:space="preserve">  </w:t>
      </w:r>
      <w:r>
        <w:rPr>
          <w:rFonts w:ascii="方正仿宋_GBK" w:hAnsi="方正仿宋_GBK" w:cs="方正仿宋_GBK"/>
          <w:u w:val="single"/>
        </w:rPr>
        <w:t xml:space="preserve">    </w:t>
      </w:r>
    </w:p>
    <w:p>
      <w:pPr>
        <w:pStyle w:val="11"/>
        <w:spacing w:after="0" w:line="560" w:lineRule="exact"/>
        <w:ind w:left="0" w:leftChars="0" w:firstLine="0" w:firstLineChars="0"/>
        <w:jc w:val="left"/>
        <w:rPr>
          <w:rFonts w:ascii="方正仿宋_GBK" w:hAnsi="方正仿宋_GBK" w:cs="方正仿宋_GBK"/>
        </w:rPr>
      </w:pPr>
      <w:r>
        <w:rPr>
          <w:rFonts w:ascii="方正仿宋_GBK" w:hAnsi="方正仿宋_GBK" w:cs="方正仿宋_GBK"/>
          <w:u w:val="single"/>
        </w:rPr>
        <w:t xml:space="preserve">  </w:t>
      </w:r>
      <w:r>
        <w:rPr>
          <w:rFonts w:hint="eastAsia" w:ascii="方正仿宋_GBK" w:hAnsi="方正仿宋_GBK" w:cs="方正仿宋_GBK"/>
          <w:u w:val="single"/>
        </w:rPr>
        <w:t xml:space="preserve">     </w:t>
      </w:r>
      <w:r>
        <w:rPr>
          <w:rFonts w:ascii="方正仿宋_GBK" w:hAnsi="方正仿宋_GBK" w:cs="方正仿宋_GBK"/>
          <w:u w:val="single"/>
        </w:rPr>
        <w:t xml:space="preserve">               </w:t>
      </w:r>
      <w:r>
        <w:rPr>
          <w:rFonts w:hint="eastAsia" w:ascii="方正仿宋_GBK" w:hAnsi="方正仿宋_GBK" w:cs="方正仿宋_GBK"/>
          <w:u w:val="single"/>
        </w:rPr>
        <w:t xml:space="preserve">  </w:t>
      </w:r>
      <w:r>
        <w:rPr>
          <w:rFonts w:hint="eastAsia" w:ascii="方正仿宋_GBK" w:hAnsi="方正仿宋_GBK" w:cs="方正仿宋_GBK"/>
        </w:rPr>
        <w:t>（竞选人名称）任</w:t>
      </w:r>
      <w:r>
        <w:rPr>
          <w:rFonts w:hint="eastAsia" w:ascii="方正仿宋_GBK" w:hAnsi="方正仿宋_GBK" w:cs="方正仿宋_GBK"/>
          <w:u w:val="single"/>
        </w:rPr>
        <w:t xml:space="preserve">   </w:t>
      </w:r>
      <w:r>
        <w:rPr>
          <w:rFonts w:ascii="方正仿宋_GBK" w:hAnsi="方正仿宋_GBK" w:cs="方正仿宋_GBK"/>
          <w:u w:val="single"/>
        </w:rPr>
        <w:t xml:space="preserve"> </w:t>
      </w:r>
      <w:r>
        <w:rPr>
          <w:rFonts w:hint="eastAsia" w:ascii="方正仿宋_GBK" w:hAnsi="方正仿宋_GBK" w:cs="方正仿宋_GBK"/>
          <w:u w:val="single"/>
        </w:rPr>
        <w:t xml:space="preserve">     </w:t>
      </w:r>
      <w:r>
        <w:rPr>
          <w:rFonts w:hint="eastAsia" w:ascii="方正仿宋_GBK" w:hAnsi="方正仿宋_GBK" w:cs="方正仿宋_GBK"/>
        </w:rPr>
        <w:t>（职务名称）</w:t>
      </w:r>
      <w:r>
        <w:rPr>
          <w:rFonts w:ascii="方正仿宋_GBK" w:hAnsi="方正仿宋_GBK" w:cs="方正仿宋_GBK"/>
        </w:rPr>
        <w:t>职务，是（竞选人名称）</w:t>
      </w:r>
      <w:r>
        <w:rPr>
          <w:rFonts w:hint="eastAsia" w:ascii="方正仿宋_GBK" w:hAnsi="方正仿宋_GBK" w:cs="方正仿宋_GBK"/>
          <w:u w:val="single"/>
        </w:rPr>
        <w:t xml:space="preserve">      </w:t>
      </w:r>
      <w:r>
        <w:rPr>
          <w:rFonts w:ascii="方正仿宋_GBK" w:hAnsi="方正仿宋_GBK" w:cs="方正仿宋_GBK"/>
          <w:u w:val="single"/>
        </w:rPr>
        <w:t xml:space="preserve">      </w:t>
      </w:r>
      <w:r>
        <w:rPr>
          <w:rFonts w:hint="eastAsia" w:ascii="方正仿宋_GBK" w:hAnsi="方正仿宋_GBK" w:cs="方正仿宋_GBK"/>
          <w:u w:val="single"/>
        </w:rPr>
        <w:t xml:space="preserve"> </w:t>
      </w:r>
      <w:r>
        <w:rPr>
          <w:rFonts w:ascii="方正仿宋_GBK" w:hAnsi="方正仿宋_GBK" w:cs="方正仿宋_GBK"/>
          <w:u w:val="single"/>
        </w:rPr>
        <w:t xml:space="preserve">        </w:t>
      </w:r>
      <w:r>
        <w:rPr>
          <w:rFonts w:hint="eastAsia" w:ascii="方正仿宋_GBK" w:hAnsi="方正仿宋_GBK" w:cs="方正仿宋_GBK"/>
          <w:u w:val="single"/>
        </w:rPr>
        <w:t xml:space="preserve">      </w:t>
      </w:r>
      <w:r>
        <w:rPr>
          <w:rFonts w:hint="eastAsia" w:ascii="方正仿宋_GBK" w:hAnsi="方正仿宋_GBK" w:cs="方正仿宋_GBK"/>
        </w:rPr>
        <w:t>的法定代表人（负责人）。</w:t>
      </w:r>
    </w:p>
    <w:p>
      <w:pPr>
        <w:pStyle w:val="11"/>
        <w:spacing w:after="0" w:line="560" w:lineRule="exact"/>
        <w:ind w:left="0" w:leftChars="0" w:firstLine="640"/>
        <w:jc w:val="left"/>
        <w:rPr>
          <w:rFonts w:ascii="方正仿宋_GBK" w:hAnsi="方正仿宋_GBK" w:cs="方正仿宋_GBK"/>
        </w:rPr>
      </w:pPr>
      <w:r>
        <w:rPr>
          <w:rFonts w:hint="eastAsia" w:ascii="方正仿宋_GBK" w:hAnsi="方正仿宋_GBK" w:cs="方正仿宋_GBK"/>
        </w:rPr>
        <w:t xml:space="preserve">     特此证明。</w:t>
      </w:r>
    </w:p>
    <w:p>
      <w:pPr>
        <w:pStyle w:val="11"/>
        <w:spacing w:after="0" w:line="560" w:lineRule="exact"/>
        <w:ind w:left="0" w:leftChars="0" w:firstLine="640"/>
        <w:jc w:val="left"/>
        <w:rPr>
          <w:rFonts w:ascii="方正仿宋_GBK" w:hAnsi="方正仿宋_GBK" w:cs="方正仿宋_GBK"/>
        </w:rPr>
      </w:pPr>
    </w:p>
    <w:tbl>
      <w:tblPr>
        <w:tblStyle w:val="12"/>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7"/>
        <w:gridCol w:w="4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6" w:hRule="atLeast"/>
        </w:trPr>
        <w:tc>
          <w:tcPr>
            <w:tcW w:w="4537" w:type="dxa"/>
            <w:shd w:val="clear" w:color="auto" w:fill="auto"/>
            <w:vAlign w:val="center"/>
          </w:tcPr>
          <w:p>
            <w:pPr>
              <w:spacing w:line="276" w:lineRule="auto"/>
              <w:ind w:left="-55" w:firstLine="480"/>
              <w:jc w:val="center"/>
              <w:rPr>
                <w:rFonts w:ascii="宋体" w:hAnsi="宋体" w:cs="宋体"/>
                <w:bCs/>
                <w:szCs w:val="21"/>
              </w:rPr>
            </w:pPr>
            <w:r>
              <w:rPr>
                <w:rFonts w:hint="eastAsia" w:ascii="宋体" w:hAnsi="宋体" w:cs="宋体"/>
                <w:shd w:val="pct10" w:color="auto" w:fill="FFFFFF"/>
              </w:rPr>
              <w:t>法定代表人身份证正面扫描件（盖章）</w:t>
            </w:r>
          </w:p>
        </w:tc>
        <w:tc>
          <w:tcPr>
            <w:tcW w:w="4536" w:type="dxa"/>
            <w:vAlign w:val="center"/>
          </w:tcPr>
          <w:p>
            <w:pPr>
              <w:spacing w:line="276" w:lineRule="auto"/>
              <w:ind w:left="-55" w:firstLine="480"/>
              <w:jc w:val="center"/>
              <w:rPr>
                <w:rFonts w:ascii="宋体" w:hAnsi="宋体" w:cs="宋体"/>
                <w:bCs/>
                <w:szCs w:val="21"/>
              </w:rPr>
            </w:pPr>
            <w:r>
              <w:rPr>
                <w:rFonts w:hint="eastAsia" w:ascii="宋体" w:hAnsi="宋体" w:cs="宋体"/>
                <w:shd w:val="pct10" w:color="auto" w:fill="FFFFFF"/>
              </w:rPr>
              <w:t>法定代表人身份证反面扫描件（盖章）</w:t>
            </w:r>
          </w:p>
        </w:tc>
      </w:tr>
    </w:tbl>
    <w:p>
      <w:pPr>
        <w:pStyle w:val="11"/>
        <w:spacing w:after="0" w:line="560" w:lineRule="exact"/>
        <w:ind w:left="0" w:leftChars="0" w:firstLine="640"/>
        <w:jc w:val="left"/>
        <w:rPr>
          <w:rFonts w:ascii="方正仿宋_GBK" w:hAnsi="方正仿宋_GBK" w:cs="方正仿宋_GBK"/>
        </w:rPr>
      </w:pPr>
    </w:p>
    <w:p>
      <w:pPr>
        <w:pStyle w:val="11"/>
        <w:spacing w:after="0" w:line="560" w:lineRule="exact"/>
        <w:ind w:left="0" w:leftChars="0" w:firstLine="640"/>
        <w:jc w:val="left"/>
        <w:rPr>
          <w:rFonts w:ascii="方正仿宋_GBK" w:hAnsi="方正仿宋_GBK" w:cs="方正仿宋_GBK"/>
        </w:rPr>
      </w:pPr>
    </w:p>
    <w:p>
      <w:pPr>
        <w:pStyle w:val="11"/>
        <w:wordWrap w:val="0"/>
        <w:spacing w:after="0" w:line="560" w:lineRule="exact"/>
        <w:ind w:left="0" w:leftChars="0" w:firstLine="640"/>
        <w:jc w:val="right"/>
        <w:rPr>
          <w:rFonts w:ascii="方正仿宋_GBK" w:hAnsi="方正仿宋_GBK" w:cs="方正仿宋_GBK"/>
        </w:rPr>
      </w:pPr>
      <w:r>
        <w:rPr>
          <w:rFonts w:ascii="方正仿宋_GBK" w:hAnsi="方正仿宋_GBK" w:cs="方正仿宋_GBK"/>
        </w:rPr>
        <w:t>竞选人</w:t>
      </w:r>
      <w:r>
        <w:rPr>
          <w:rFonts w:hint="eastAsia" w:ascii="方正仿宋_GBK" w:hAnsi="方正仿宋_GBK" w:cs="方正仿宋_GBK"/>
        </w:rPr>
        <w:t>（盖</w:t>
      </w:r>
      <w:r>
        <w:rPr>
          <w:rFonts w:ascii="方正仿宋_GBK" w:hAnsi="方正仿宋_GBK" w:cs="方正仿宋_GBK"/>
        </w:rPr>
        <w:t>章</w:t>
      </w:r>
      <w:r>
        <w:rPr>
          <w:rFonts w:hint="eastAsia" w:ascii="方正仿宋_GBK" w:hAnsi="方正仿宋_GBK" w:cs="方正仿宋_GBK"/>
        </w:rPr>
        <w:t>）：</w:t>
      </w:r>
      <w:r>
        <w:rPr>
          <w:rFonts w:hint="eastAsia" w:ascii="方正仿宋_GBK" w:hAnsi="方正仿宋_GBK" w:cs="方正仿宋_GBK"/>
          <w:u w:val="single"/>
        </w:rPr>
        <w:t xml:space="preserve">                </w:t>
      </w:r>
      <w:r>
        <w:rPr>
          <w:rFonts w:ascii="方正仿宋_GBK" w:hAnsi="方正仿宋_GBK" w:cs="方正仿宋_GBK"/>
          <w:u w:val="single"/>
        </w:rPr>
        <w:t xml:space="preserve"> </w:t>
      </w:r>
    </w:p>
    <w:p>
      <w:pPr>
        <w:pStyle w:val="11"/>
        <w:spacing w:after="0" w:line="560" w:lineRule="exact"/>
        <w:ind w:left="0" w:leftChars="0" w:right="640" w:firstLine="0" w:firstLineChars="0"/>
        <w:jc w:val="right"/>
        <w:rPr>
          <w:rFonts w:ascii="方正仿宋_GBK" w:hAnsi="方正仿宋_GBK" w:cs="方正仿宋_GBK"/>
        </w:rPr>
      </w:pPr>
      <w:r>
        <w:rPr>
          <w:rFonts w:ascii="方正仿宋_GBK" w:hAnsi="方正仿宋_GBK" w:cs="方正仿宋_GBK"/>
        </w:rPr>
        <w:t>年</w:t>
      </w:r>
      <w:r>
        <w:rPr>
          <w:rFonts w:hint="eastAsia" w:ascii="方正仿宋_GBK" w:hAnsi="方正仿宋_GBK" w:cs="方正仿宋_GBK"/>
        </w:rPr>
        <w:t xml:space="preserve">   月   日</w:t>
      </w:r>
    </w:p>
    <w:p>
      <w:pPr>
        <w:pStyle w:val="11"/>
        <w:spacing w:after="0" w:line="560" w:lineRule="exact"/>
        <w:ind w:left="0" w:leftChars="0" w:firstLine="0" w:firstLineChars="0"/>
        <w:jc w:val="center"/>
        <w:rPr>
          <w:rFonts w:ascii="方正小标宋_GBK" w:hAnsi="方正仿宋_GBK" w:eastAsia="方正小标宋_GBK" w:cs="方正仿宋_GBK"/>
          <w:sz w:val="44"/>
          <w:szCs w:val="44"/>
        </w:rPr>
      </w:pPr>
      <w:r>
        <w:rPr>
          <w:rFonts w:ascii="方正仿宋_GBK" w:hAnsi="方正仿宋_GBK" w:cs="方正仿宋_GBK"/>
        </w:rPr>
        <w:br w:type="column"/>
      </w:r>
      <w:r>
        <w:rPr>
          <w:rFonts w:ascii="方正小标宋_GBK" w:hAnsi="方正仿宋_GBK" w:eastAsia="方正小标宋_GBK" w:cs="方正仿宋_GBK"/>
          <w:sz w:val="44"/>
          <w:szCs w:val="44"/>
        </w:rPr>
        <w:t>法定代表人（负责人）授权委托书</w:t>
      </w:r>
    </w:p>
    <w:p>
      <w:pPr>
        <w:pStyle w:val="11"/>
        <w:spacing w:after="0" w:line="560" w:lineRule="exact"/>
        <w:ind w:left="0" w:leftChars="0" w:firstLine="640"/>
        <w:jc w:val="left"/>
        <w:rPr>
          <w:rFonts w:ascii="方正仿宋_GBK" w:hAnsi="方正仿宋_GBK" w:cs="方正仿宋_GBK"/>
        </w:rPr>
      </w:pPr>
      <w:r>
        <w:rPr>
          <w:rFonts w:ascii="方正仿宋_GBK" w:hAnsi="方正仿宋_GBK" w:cs="方正仿宋_GBK"/>
        </w:rPr>
        <w:t xml:space="preserve">    </w:t>
      </w:r>
    </w:p>
    <w:p>
      <w:pPr>
        <w:pStyle w:val="11"/>
        <w:spacing w:after="0" w:line="520" w:lineRule="exact"/>
        <w:ind w:left="0" w:leftChars="0" w:firstLine="640"/>
        <w:jc w:val="left"/>
        <w:rPr>
          <w:rFonts w:ascii="方正仿宋_GBK" w:hAnsi="方正仿宋_GBK" w:cs="方正仿宋_GBK"/>
        </w:rPr>
      </w:pPr>
      <w:r>
        <w:rPr>
          <w:rFonts w:hint="eastAsia" w:ascii="方正仿宋_GBK" w:hAnsi="方正仿宋_GBK" w:cs="方正仿宋_GBK"/>
          <w:u w:val="single"/>
          <w:lang w:eastAsia="zh-CN"/>
        </w:rPr>
        <w:t>重庆市垫江县明洁环境服务有限公司高效灭蝇剂</w:t>
      </w:r>
      <w:r>
        <w:rPr>
          <w:rFonts w:hint="eastAsia" w:ascii="方正仿宋_GBK" w:hAnsi="方正仿宋_GBK" w:cs="方正仿宋_GBK"/>
          <w:u w:val="single"/>
        </w:rPr>
        <w:t>择优竞价采购</w:t>
      </w:r>
      <w:r>
        <w:rPr>
          <w:rFonts w:ascii="方正仿宋_GBK" w:hAnsi="方正仿宋_GBK" w:cs="方正仿宋_GBK"/>
          <w:u w:val="single"/>
        </w:rPr>
        <w:t>项目</w:t>
      </w:r>
    </w:p>
    <w:p>
      <w:pPr>
        <w:pStyle w:val="11"/>
        <w:spacing w:after="0" w:line="520" w:lineRule="exact"/>
        <w:ind w:left="0" w:leftChars="0" w:firstLine="0" w:firstLineChars="0"/>
        <w:jc w:val="left"/>
        <w:rPr>
          <w:rFonts w:ascii="方正仿宋_GBK" w:hAnsi="方正仿宋_GBK" w:cs="方正仿宋_GBK"/>
          <w:u w:val="single"/>
        </w:rPr>
      </w:pPr>
      <w:r>
        <w:rPr>
          <w:rFonts w:hint="eastAsia" w:ascii="方正仿宋_GBK" w:hAnsi="方正仿宋_GBK" w:cs="方正仿宋_GBK"/>
        </w:rPr>
        <w:t>致：</w:t>
      </w:r>
      <w:r>
        <w:rPr>
          <w:rFonts w:hint="eastAsia" w:ascii="方正仿宋_GBK" w:hAnsi="方正仿宋_GBK" w:cs="方正仿宋_GBK"/>
          <w:u w:val="single"/>
        </w:rPr>
        <w:t xml:space="preserve">   </w:t>
      </w:r>
      <w:r>
        <w:rPr>
          <w:rFonts w:hint="eastAsia" w:ascii="方正仿宋_GBK" w:hAnsi="方正仿宋_GBK" w:cs="方正仿宋_GBK"/>
          <w:u w:val="single"/>
          <w:lang w:eastAsia="zh-CN"/>
        </w:rPr>
        <w:t>重庆市垫江县明洁环境服务有限公司</w:t>
      </w:r>
      <w:r>
        <w:rPr>
          <w:rFonts w:hint="eastAsia" w:ascii="方正仿宋_GBK" w:hAnsi="方正仿宋_GBK" w:cs="方正仿宋_GBK"/>
          <w:u w:val="single"/>
        </w:rPr>
        <w:t xml:space="preserve">   </w:t>
      </w:r>
    </w:p>
    <w:p>
      <w:pPr>
        <w:pStyle w:val="11"/>
        <w:spacing w:after="0" w:line="520" w:lineRule="exact"/>
        <w:ind w:left="0" w:leftChars="0" w:firstLine="640"/>
        <w:jc w:val="left"/>
        <w:rPr>
          <w:rFonts w:ascii="方正仿宋_GBK" w:hAnsi="方正仿宋_GBK" w:cs="方正仿宋_GBK"/>
        </w:rPr>
      </w:pPr>
      <w:r>
        <w:rPr>
          <w:rFonts w:hint="eastAsia" w:ascii="方正仿宋_GBK" w:hAnsi="方正仿宋_GBK" w:cs="方正仿宋_GBK"/>
          <w:u w:val="single"/>
        </w:rPr>
        <w:t xml:space="preserve">   </w:t>
      </w:r>
      <w:r>
        <w:rPr>
          <w:rFonts w:ascii="方正仿宋_GBK" w:hAnsi="方正仿宋_GBK" w:cs="方正仿宋_GBK"/>
          <w:u w:val="single"/>
        </w:rPr>
        <w:t xml:space="preserve">  </w:t>
      </w:r>
      <w:r>
        <w:rPr>
          <w:rFonts w:hint="eastAsia" w:ascii="方正仿宋_GBK" w:hAnsi="方正仿宋_GBK" w:cs="方正仿宋_GBK"/>
          <w:u w:val="single"/>
        </w:rPr>
        <w:t>（竞选人法定代表人（负责人）姓名）</w:t>
      </w:r>
      <w:r>
        <w:rPr>
          <w:rFonts w:ascii="方正仿宋_GBK" w:hAnsi="方正仿宋_GBK" w:cs="方正仿宋_GBK"/>
          <w:u w:val="single"/>
        </w:rPr>
        <w:t xml:space="preserve"> </w:t>
      </w:r>
      <w:r>
        <w:rPr>
          <w:rFonts w:hint="eastAsia" w:ascii="方正仿宋_GBK" w:hAnsi="方正仿宋_GBK" w:cs="方正仿宋_GBK"/>
          <w:u w:val="single"/>
        </w:rPr>
        <w:t xml:space="preserve">    </w:t>
      </w:r>
      <w:r>
        <w:rPr>
          <w:rFonts w:hint="eastAsia" w:ascii="方正仿宋_GBK" w:hAnsi="方正仿宋_GBK" w:cs="方正仿宋_GBK"/>
        </w:rPr>
        <w:t>是</w:t>
      </w:r>
      <w:r>
        <w:rPr>
          <w:rFonts w:hint="eastAsia" w:ascii="方正仿宋_GBK" w:hAnsi="方正仿宋_GBK" w:cs="方正仿宋_GBK"/>
          <w:u w:val="single"/>
        </w:rPr>
        <w:t xml:space="preserve">  （竞选人名称）         </w:t>
      </w:r>
      <w:r>
        <w:rPr>
          <w:rFonts w:hint="eastAsia" w:ascii="方正仿宋_GBK" w:hAnsi="方正仿宋_GBK" w:cs="方正仿宋_GBK"/>
        </w:rPr>
        <w:t>的法定代表人（负责人），特授权：</w:t>
      </w:r>
      <w:r>
        <w:rPr>
          <w:rFonts w:hint="eastAsia" w:ascii="方正仿宋_GBK" w:hAnsi="方正仿宋_GBK" w:cs="方正仿宋_GBK"/>
          <w:u w:val="single"/>
        </w:rPr>
        <w:t xml:space="preserve">  （姓名） </w:t>
      </w:r>
      <w:r>
        <w:rPr>
          <w:rFonts w:hint="eastAsia" w:ascii="方正仿宋_GBK" w:hAnsi="方正仿宋_GBK" w:cs="方正仿宋_GBK"/>
        </w:rPr>
        <w:t>身份证号</w:t>
      </w:r>
      <w:r>
        <w:rPr>
          <w:rFonts w:hint="eastAsia" w:ascii="方正仿宋_GBK" w:hAnsi="方正仿宋_GBK" w:cs="方正仿宋_GBK"/>
          <w:u w:val="single"/>
        </w:rPr>
        <w:t xml:space="preserve">：  （身份证号码）    </w:t>
      </w:r>
      <w:r>
        <w:rPr>
          <w:rFonts w:hint="eastAsia" w:ascii="方正仿宋_GBK" w:hAnsi="方正仿宋_GBK" w:cs="方正仿宋_GBK"/>
        </w:rPr>
        <w:t>代表我单位全权办理上述项目的竞选、谈判、签约等具体工作，并签署全部有关文件、协议及合同。</w:t>
      </w:r>
      <w:r>
        <w:rPr>
          <w:rFonts w:ascii="方正仿宋_GBK" w:hAnsi="方正仿宋_GBK" w:cs="方正仿宋_GBK"/>
        </w:rPr>
        <w:t>我单位对被授权人的签名负全部责任。</w:t>
      </w:r>
    </w:p>
    <w:p>
      <w:pPr>
        <w:pStyle w:val="11"/>
        <w:spacing w:after="0" w:line="520" w:lineRule="exact"/>
        <w:ind w:left="0" w:leftChars="0" w:firstLine="640"/>
        <w:jc w:val="left"/>
        <w:rPr>
          <w:rFonts w:ascii="方正仿宋_GBK" w:hAnsi="方正仿宋_GBK" w:cs="方正仿宋_GBK"/>
        </w:rPr>
      </w:pPr>
      <w:r>
        <w:rPr>
          <w:rFonts w:ascii="方正仿宋_GBK" w:hAnsi="方正仿宋_GBK" w:cs="方正仿宋_GBK"/>
        </w:rPr>
        <w:t>在撤消授权的书面通知以前，本授权书一直有效。被授权人在授权书有效期内签署的所有文件不因授权的撤消而失效。</w:t>
      </w:r>
    </w:p>
    <w:tbl>
      <w:tblPr>
        <w:tblStyle w:val="12"/>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7"/>
        <w:gridCol w:w="4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6" w:hRule="atLeast"/>
        </w:trPr>
        <w:tc>
          <w:tcPr>
            <w:tcW w:w="4537" w:type="dxa"/>
            <w:shd w:val="clear" w:color="auto" w:fill="auto"/>
            <w:vAlign w:val="center"/>
          </w:tcPr>
          <w:p>
            <w:pPr>
              <w:spacing w:line="276" w:lineRule="auto"/>
              <w:ind w:left="-55" w:firstLine="480"/>
              <w:jc w:val="center"/>
              <w:rPr>
                <w:rFonts w:ascii="宋体" w:hAnsi="宋体" w:cs="宋体"/>
                <w:bCs/>
                <w:szCs w:val="21"/>
              </w:rPr>
            </w:pPr>
            <w:r>
              <w:rPr>
                <w:rFonts w:ascii="方正仿宋_GBK" w:hAnsi="方正仿宋_GBK" w:cs="方正仿宋_GBK"/>
              </w:rPr>
              <w:t>被授权人</w:t>
            </w:r>
            <w:r>
              <w:rPr>
                <w:rFonts w:hint="eastAsia" w:ascii="宋体" w:hAnsi="宋体" w:cs="宋体"/>
                <w:shd w:val="pct10" w:color="auto" w:fill="FFFFFF"/>
              </w:rPr>
              <w:t>身份证正面扫描件（盖章）</w:t>
            </w:r>
          </w:p>
        </w:tc>
        <w:tc>
          <w:tcPr>
            <w:tcW w:w="4536" w:type="dxa"/>
            <w:vAlign w:val="center"/>
          </w:tcPr>
          <w:p>
            <w:pPr>
              <w:spacing w:line="276" w:lineRule="auto"/>
              <w:ind w:left="-55" w:firstLine="480"/>
              <w:jc w:val="center"/>
              <w:rPr>
                <w:rFonts w:ascii="宋体" w:hAnsi="宋体" w:cs="宋体"/>
                <w:bCs/>
                <w:szCs w:val="21"/>
              </w:rPr>
            </w:pPr>
            <w:r>
              <w:rPr>
                <w:rFonts w:ascii="方正仿宋_GBK" w:hAnsi="方正仿宋_GBK" w:cs="方正仿宋_GBK"/>
              </w:rPr>
              <w:t>被授权人</w:t>
            </w:r>
            <w:r>
              <w:rPr>
                <w:rFonts w:hint="eastAsia" w:ascii="宋体" w:hAnsi="宋体" w:cs="宋体"/>
                <w:shd w:val="pct10" w:color="auto" w:fill="FFFFFF"/>
              </w:rPr>
              <w:t>身份证反面扫描件（盖章）</w:t>
            </w:r>
          </w:p>
        </w:tc>
      </w:tr>
    </w:tbl>
    <w:p>
      <w:pPr>
        <w:pStyle w:val="11"/>
        <w:wordWrap w:val="0"/>
        <w:spacing w:after="0" w:line="560" w:lineRule="exact"/>
        <w:ind w:left="0" w:leftChars="0" w:firstLine="640"/>
        <w:jc w:val="right"/>
        <w:rPr>
          <w:rFonts w:ascii="方正仿宋_GBK" w:hAnsi="方正仿宋_GBK" w:cs="方正仿宋_GBK"/>
          <w:u w:val="single"/>
        </w:rPr>
      </w:pPr>
      <w:r>
        <w:rPr>
          <w:rFonts w:ascii="方正仿宋_GBK" w:hAnsi="方正仿宋_GBK" w:cs="方正仿宋_GBK"/>
        </w:rPr>
        <w:t>竞选人</w:t>
      </w:r>
      <w:r>
        <w:rPr>
          <w:rFonts w:hint="eastAsia" w:ascii="方正仿宋_GBK" w:hAnsi="方正仿宋_GBK" w:cs="方正仿宋_GBK"/>
        </w:rPr>
        <w:t>（盖</w:t>
      </w:r>
      <w:r>
        <w:rPr>
          <w:rFonts w:ascii="方正仿宋_GBK" w:hAnsi="方正仿宋_GBK" w:cs="方正仿宋_GBK"/>
        </w:rPr>
        <w:t>章</w:t>
      </w:r>
      <w:r>
        <w:rPr>
          <w:rFonts w:hint="eastAsia" w:ascii="方正仿宋_GBK" w:hAnsi="方正仿宋_GBK" w:cs="方正仿宋_GBK"/>
        </w:rPr>
        <w:t>）：</w:t>
      </w:r>
      <w:r>
        <w:rPr>
          <w:rFonts w:hint="eastAsia" w:ascii="方正仿宋_GBK" w:hAnsi="方正仿宋_GBK" w:cs="方正仿宋_GBK"/>
          <w:u w:val="single"/>
        </w:rPr>
        <w:t xml:space="preserve">                </w:t>
      </w:r>
      <w:r>
        <w:rPr>
          <w:rFonts w:ascii="方正仿宋_GBK" w:hAnsi="方正仿宋_GBK" w:cs="方正仿宋_GBK"/>
          <w:u w:val="single"/>
        </w:rPr>
        <w:t xml:space="preserve"> </w:t>
      </w:r>
    </w:p>
    <w:p>
      <w:pPr>
        <w:pStyle w:val="11"/>
        <w:spacing w:after="0" w:line="560" w:lineRule="exact"/>
        <w:ind w:left="0" w:leftChars="0" w:right="640" w:firstLine="1760" w:firstLineChars="550"/>
        <w:rPr>
          <w:rFonts w:ascii="方正仿宋_GBK" w:hAnsi="方正仿宋_GBK" w:cs="方正仿宋_GBK"/>
        </w:rPr>
      </w:pPr>
      <w:r>
        <w:rPr>
          <w:rFonts w:hint="eastAsia" w:ascii="方正仿宋_GBK" w:hAnsi="方正仿宋_GBK" w:cs="方正仿宋_GBK"/>
        </w:rPr>
        <w:t>竞选人法定代表人（负责人）签名：</w:t>
      </w:r>
    </w:p>
    <w:p>
      <w:pPr>
        <w:pStyle w:val="11"/>
        <w:spacing w:after="0" w:line="560" w:lineRule="exact"/>
        <w:ind w:left="0" w:leftChars="0" w:right="640" w:firstLine="4640" w:firstLineChars="1450"/>
        <w:rPr>
          <w:rFonts w:ascii="方正仿宋_GBK" w:hAnsi="方正仿宋_GBK" w:cs="方正仿宋_GBK"/>
        </w:rPr>
      </w:pPr>
      <w:r>
        <w:rPr>
          <w:rFonts w:ascii="方正仿宋_GBK" w:hAnsi="方正仿宋_GBK" w:cs="方正仿宋_GBK"/>
        </w:rPr>
        <w:t>被授权人签名：</w:t>
      </w:r>
    </w:p>
    <w:p>
      <w:pPr>
        <w:pStyle w:val="11"/>
        <w:spacing w:after="0" w:line="560" w:lineRule="exact"/>
        <w:ind w:left="0" w:leftChars="0" w:right="640" w:firstLine="4640" w:firstLineChars="1450"/>
        <w:rPr>
          <w:rFonts w:ascii="方正仿宋_GBK" w:hAnsi="方正仿宋_GBK" w:cs="方正仿宋_GBK"/>
        </w:rPr>
      </w:pPr>
      <w:r>
        <w:rPr>
          <w:rFonts w:hint="eastAsia" w:ascii="方正仿宋_GBK" w:hAnsi="方正仿宋_GBK" w:cs="方正仿宋_GBK"/>
        </w:rPr>
        <w:t>联系</w:t>
      </w:r>
      <w:r>
        <w:rPr>
          <w:rFonts w:ascii="方正仿宋_GBK" w:hAnsi="方正仿宋_GBK" w:cs="方正仿宋_GBK"/>
        </w:rPr>
        <w:t>电话：</w:t>
      </w:r>
    </w:p>
    <w:p>
      <w:pPr>
        <w:pStyle w:val="11"/>
        <w:spacing w:after="0" w:line="560" w:lineRule="exact"/>
        <w:ind w:left="0" w:leftChars="0" w:firstLine="640"/>
        <w:jc w:val="right"/>
        <w:rPr>
          <w:rFonts w:ascii="方正仿宋_GBK" w:hAnsi="方正仿宋_GBK" w:cs="方正仿宋_GBK"/>
        </w:rPr>
      </w:pPr>
      <w:r>
        <w:rPr>
          <w:rFonts w:ascii="方正仿宋_GBK" w:hAnsi="方正仿宋_GBK" w:cs="方正仿宋_GBK"/>
        </w:rPr>
        <w:t>年</w:t>
      </w:r>
      <w:r>
        <w:rPr>
          <w:rFonts w:hint="eastAsia" w:ascii="方正仿宋_GBK" w:hAnsi="方正仿宋_GBK" w:cs="方正仿宋_GBK"/>
        </w:rPr>
        <w:t xml:space="preserve">   月   日</w:t>
      </w:r>
    </w:p>
    <w:p>
      <w:pPr>
        <w:pStyle w:val="11"/>
        <w:spacing w:after="0" w:line="560" w:lineRule="exact"/>
        <w:ind w:left="0" w:leftChars="0" w:firstLine="640"/>
        <w:jc w:val="left"/>
        <w:rPr>
          <w:rFonts w:ascii="方正仿宋_GBK" w:hAnsi="方正仿宋_GBK" w:cs="方正仿宋_GBK"/>
        </w:rPr>
      </w:pPr>
      <w:r>
        <w:rPr>
          <w:rFonts w:hint="eastAsia" w:ascii="方正仿宋_GBK" w:hAnsi="方正仿宋_GBK" w:cs="方正仿宋_GBK"/>
        </w:rPr>
        <w:t>注：如法人代表本人参与</w:t>
      </w:r>
      <w:r>
        <w:rPr>
          <w:rFonts w:ascii="方正仿宋_GBK" w:hAnsi="方正仿宋_GBK" w:cs="方正仿宋_GBK"/>
        </w:rPr>
        <w:t>竞选</w:t>
      </w:r>
      <w:r>
        <w:rPr>
          <w:rFonts w:hint="eastAsia" w:ascii="方正仿宋_GBK" w:hAnsi="方正仿宋_GBK" w:cs="方正仿宋_GBK"/>
        </w:rPr>
        <w:t>，则不需本委托书</w:t>
      </w:r>
    </w:p>
    <w:p>
      <w:pPr>
        <w:pStyle w:val="11"/>
        <w:spacing w:after="0" w:line="560" w:lineRule="exact"/>
        <w:ind w:left="0" w:leftChars="0" w:firstLine="640"/>
        <w:jc w:val="right"/>
        <w:rPr>
          <w:rFonts w:ascii="方正仿宋_GBK" w:hAnsi="方正仿宋_GBK" w:cs="方正仿宋_GBK"/>
        </w:rPr>
        <w:sectPr>
          <w:pgSz w:w="11906" w:h="16838"/>
          <w:pgMar w:top="2098" w:right="1474" w:bottom="1985" w:left="1588" w:header="851" w:footer="1474" w:gutter="0"/>
          <w:cols w:space="720" w:num="1"/>
          <w:docGrid w:linePitch="579" w:charSpace="0"/>
        </w:sectPr>
      </w:pPr>
    </w:p>
    <w:p>
      <w:pPr>
        <w:tabs>
          <w:tab w:val="left" w:pos="6300"/>
        </w:tabs>
        <w:snapToGrid w:val="0"/>
        <w:spacing w:line="560" w:lineRule="exact"/>
        <w:jc w:val="center"/>
        <w:outlineLvl w:val="2"/>
        <w:rPr>
          <w:rFonts w:ascii="方正小标宋_GBK" w:eastAsia="方正小标宋_GBK"/>
          <w:bCs/>
          <w:sz w:val="44"/>
          <w:szCs w:val="44"/>
        </w:rPr>
      </w:pPr>
      <w:r>
        <w:rPr>
          <w:rFonts w:hint="eastAsia" w:ascii="方正小标宋_GBK" w:eastAsia="方正小标宋_GBK"/>
          <w:bCs/>
          <w:sz w:val="44"/>
          <w:szCs w:val="44"/>
        </w:rPr>
        <w:t>诚 信 声 明</w:t>
      </w:r>
    </w:p>
    <w:p>
      <w:pPr>
        <w:pStyle w:val="2"/>
        <w:rPr>
          <w:rFonts w:hint="eastAsia"/>
        </w:rPr>
      </w:pPr>
    </w:p>
    <w:p>
      <w:pPr>
        <w:tabs>
          <w:tab w:val="left" w:pos="6300"/>
        </w:tabs>
        <w:snapToGrid w:val="0"/>
        <w:spacing w:line="560" w:lineRule="exact"/>
        <w:rPr>
          <w:rFonts w:ascii="方正仿宋_GBK"/>
          <w:b/>
          <w:bCs/>
          <w:szCs w:val="28"/>
        </w:rPr>
      </w:pPr>
      <w:r>
        <w:rPr>
          <w:rFonts w:hint="eastAsia" w:ascii="方正仿宋_GBK"/>
          <w:b/>
          <w:bCs/>
          <w:szCs w:val="28"/>
        </w:rPr>
        <w:t>致：</w:t>
      </w:r>
      <w:r>
        <w:rPr>
          <w:rFonts w:hint="eastAsia" w:ascii="方正仿宋_GBK"/>
          <w:b/>
          <w:bCs/>
          <w:szCs w:val="28"/>
          <w:lang w:eastAsia="zh-CN"/>
        </w:rPr>
        <w:t>重庆市垫江县明洁环境服务有限公司</w:t>
      </w:r>
      <w:r>
        <w:rPr>
          <w:rFonts w:hint="eastAsia" w:ascii="方正仿宋_GBK"/>
          <w:b/>
          <w:bCs/>
          <w:szCs w:val="28"/>
        </w:rPr>
        <w:t>：</w:t>
      </w:r>
    </w:p>
    <w:p>
      <w:pPr>
        <w:tabs>
          <w:tab w:val="left" w:pos="6300"/>
        </w:tabs>
        <w:snapToGrid w:val="0"/>
        <w:spacing w:line="560" w:lineRule="exact"/>
        <w:ind w:firstLine="643" w:firstLineChars="200"/>
        <w:rPr>
          <w:rFonts w:ascii="方正仿宋_GBK"/>
          <w:b/>
          <w:bCs/>
          <w:szCs w:val="28"/>
        </w:rPr>
      </w:pPr>
    </w:p>
    <w:p>
      <w:pPr>
        <w:tabs>
          <w:tab w:val="left" w:pos="6300"/>
        </w:tabs>
        <w:snapToGrid w:val="0"/>
        <w:spacing w:line="560" w:lineRule="exact"/>
        <w:ind w:firstLine="640" w:firstLineChars="200"/>
        <w:rPr>
          <w:rFonts w:ascii="方正仿宋_GBK" w:hAnsi="方正仿宋_GBK" w:cs="方正仿宋_GBK"/>
          <w:szCs w:val="32"/>
        </w:rPr>
      </w:pPr>
      <w:r>
        <w:rPr>
          <w:rFonts w:hint="eastAsia" w:ascii="方正仿宋_GBK" w:hAnsi="方正仿宋_GBK" w:cs="方正仿宋_GBK"/>
          <w:szCs w:val="32"/>
          <w:u w:val="single"/>
        </w:rPr>
        <w:t xml:space="preserve">      （竞选人单位名称）      </w:t>
      </w:r>
      <w:r>
        <w:rPr>
          <w:rFonts w:hint="eastAsia" w:ascii="方正仿宋_GBK" w:hAnsi="方正仿宋_GBK" w:cs="方正仿宋_GBK"/>
          <w:szCs w:val="32"/>
        </w:rPr>
        <w:t>郑重声明，我公司具有良好的商业信誉和健全的财务会计制度，具有履行合同所必需的设备和专业技术能力，有依法缴纳税收和社会保障资金的良好记录，在合同签订前后随时愿意提供相关证明材料；符合比选文件规定的供应商资格条件。我方对以上声明负全部法律责任。</w:t>
      </w:r>
    </w:p>
    <w:p>
      <w:pPr>
        <w:tabs>
          <w:tab w:val="left" w:pos="6300"/>
        </w:tabs>
        <w:snapToGrid w:val="0"/>
        <w:spacing w:line="560" w:lineRule="exact"/>
        <w:ind w:firstLine="640" w:firstLineChars="200"/>
        <w:rPr>
          <w:rFonts w:ascii="方正仿宋_GBK" w:hAnsi="方正仿宋_GBK" w:cs="方正仿宋_GBK"/>
          <w:szCs w:val="32"/>
        </w:rPr>
      </w:pPr>
      <w:r>
        <w:rPr>
          <w:rFonts w:hint="eastAsia" w:ascii="方正仿宋_GBK" w:hAnsi="方正仿宋_GBK" w:cs="方正仿宋_GBK"/>
          <w:szCs w:val="32"/>
        </w:rPr>
        <w:t>特此声明。</w:t>
      </w:r>
    </w:p>
    <w:p>
      <w:pPr>
        <w:tabs>
          <w:tab w:val="left" w:pos="6300"/>
        </w:tabs>
        <w:snapToGrid w:val="0"/>
        <w:spacing w:line="560" w:lineRule="exact"/>
        <w:ind w:firstLine="480" w:firstLineChars="200"/>
        <w:rPr>
          <w:rFonts w:ascii="方正仿宋_GBK" w:hAnsi="方正仿宋_GBK" w:cs="方正仿宋_GBK"/>
          <w:sz w:val="24"/>
        </w:rPr>
      </w:pPr>
    </w:p>
    <w:p>
      <w:pPr>
        <w:tabs>
          <w:tab w:val="left" w:pos="6300"/>
        </w:tabs>
        <w:snapToGrid w:val="0"/>
        <w:spacing w:line="560" w:lineRule="exact"/>
        <w:ind w:firstLine="480" w:firstLineChars="200"/>
        <w:rPr>
          <w:rFonts w:ascii="方正仿宋_GBK" w:hAnsi="方正仿宋_GBK" w:cs="方正仿宋_GBK"/>
          <w:sz w:val="24"/>
        </w:rPr>
      </w:pPr>
    </w:p>
    <w:p>
      <w:pPr>
        <w:tabs>
          <w:tab w:val="left" w:pos="6300"/>
        </w:tabs>
        <w:snapToGrid w:val="0"/>
        <w:spacing w:line="560" w:lineRule="exact"/>
        <w:ind w:firstLine="480" w:firstLineChars="200"/>
        <w:rPr>
          <w:rFonts w:ascii="方正仿宋_GBK" w:hAnsi="方正仿宋_GBK" w:cs="方正仿宋_GBK"/>
          <w:sz w:val="24"/>
        </w:rPr>
      </w:pPr>
    </w:p>
    <w:p>
      <w:pPr>
        <w:tabs>
          <w:tab w:val="left" w:pos="6300"/>
        </w:tabs>
        <w:wordWrap w:val="0"/>
        <w:snapToGrid w:val="0"/>
        <w:spacing w:line="560" w:lineRule="exact"/>
        <w:ind w:firstLine="640" w:firstLineChars="200"/>
        <w:jc w:val="right"/>
        <w:rPr>
          <w:rFonts w:ascii="方正仿宋_GBK"/>
          <w:szCs w:val="32"/>
        </w:rPr>
      </w:pPr>
      <w:r>
        <w:rPr>
          <w:rFonts w:hint="eastAsia" w:ascii="方正仿宋_GBK"/>
          <w:szCs w:val="32"/>
        </w:rPr>
        <w:t xml:space="preserve">  竞选人：</w:t>
      </w:r>
      <w:r>
        <w:rPr>
          <w:rFonts w:hint="eastAsia" w:ascii="方正仿宋_GBK" w:hAnsi="方正仿宋_GBK" w:cs="方正仿宋_GBK"/>
          <w:szCs w:val="32"/>
          <w:u w:val="single"/>
        </w:rPr>
        <w:t>（竞选人单位名称）</w:t>
      </w:r>
      <w:r>
        <w:rPr>
          <w:rFonts w:hint="eastAsia" w:ascii="方正仿宋_GBK"/>
          <w:szCs w:val="32"/>
          <w:u w:val="single"/>
        </w:rPr>
        <w:t xml:space="preserve"> </w:t>
      </w:r>
      <w:r>
        <w:rPr>
          <w:rFonts w:hint="eastAsia" w:ascii="方正仿宋_GBK"/>
          <w:szCs w:val="32"/>
        </w:rPr>
        <w:t>（盖单位公章）</w:t>
      </w:r>
    </w:p>
    <w:p>
      <w:pPr>
        <w:tabs>
          <w:tab w:val="left" w:pos="6300"/>
        </w:tabs>
        <w:snapToGrid w:val="0"/>
        <w:spacing w:line="560" w:lineRule="exact"/>
        <w:ind w:firstLine="640" w:firstLineChars="200"/>
        <w:jc w:val="right"/>
        <w:rPr>
          <w:rFonts w:ascii="方正仿宋_GBK" w:hAnsi="方正仿宋_GBK" w:cs="方正仿宋_GBK"/>
          <w:szCs w:val="32"/>
        </w:rPr>
      </w:pPr>
      <w:r>
        <w:rPr>
          <w:rFonts w:hint="eastAsia" w:ascii="方正仿宋_GBK"/>
          <w:szCs w:val="32"/>
          <w:u w:val="single"/>
        </w:rPr>
        <w:t xml:space="preserve">    </w:t>
      </w:r>
      <w:r>
        <w:rPr>
          <w:rFonts w:hint="eastAsia" w:ascii="方正仿宋_GBK"/>
          <w:szCs w:val="32"/>
        </w:rPr>
        <w:t>年</w:t>
      </w:r>
      <w:r>
        <w:rPr>
          <w:rFonts w:hint="eastAsia" w:ascii="方正仿宋_GBK"/>
          <w:szCs w:val="32"/>
          <w:u w:val="single"/>
        </w:rPr>
        <w:t xml:space="preserve">    </w:t>
      </w:r>
      <w:r>
        <w:rPr>
          <w:rFonts w:hint="eastAsia" w:ascii="方正仿宋_GBK"/>
          <w:szCs w:val="32"/>
        </w:rPr>
        <w:t>月</w:t>
      </w:r>
      <w:r>
        <w:rPr>
          <w:rFonts w:hint="eastAsia" w:ascii="方正仿宋_GBK"/>
          <w:szCs w:val="32"/>
          <w:u w:val="single"/>
        </w:rPr>
        <w:t xml:space="preserve">    </w:t>
      </w:r>
      <w:r>
        <w:rPr>
          <w:rFonts w:hint="eastAsia" w:ascii="方正仿宋_GBK"/>
          <w:szCs w:val="32"/>
        </w:rPr>
        <w:t>日</w:t>
      </w:r>
    </w:p>
    <w:p>
      <w:pPr>
        <w:widowControl/>
        <w:jc w:val="left"/>
        <w:rPr>
          <w:rFonts w:ascii="方正仿宋_GBK" w:hAnsi="方正仿宋_GBK" w:cs="方正仿宋_GBK"/>
          <w:szCs w:val="32"/>
        </w:rPr>
      </w:pPr>
      <w:r>
        <w:rPr>
          <w:rFonts w:ascii="宋体"/>
          <w:szCs w:val="32"/>
        </w:rPr>
        <w:br w:type="page"/>
      </w:r>
    </w:p>
    <w:p>
      <w:pPr>
        <w:pStyle w:val="11"/>
        <w:spacing w:after="0" w:line="560" w:lineRule="exact"/>
        <w:ind w:left="0" w:leftChars="0" w:right="640" w:firstLine="0" w:firstLineChars="0"/>
        <w:jc w:val="left"/>
        <w:rPr>
          <w:rFonts w:ascii="方正仿宋_GBK" w:hAnsi="方正仿宋_GBK" w:cs="方正仿宋_GBK"/>
        </w:rPr>
      </w:pPr>
      <w:r>
        <w:rPr>
          <w:rFonts w:hint="eastAsia" w:ascii="方正仿宋_GBK" w:hAnsi="方正仿宋_GBK" w:cs="方正仿宋_GBK"/>
        </w:rPr>
        <w:t>营业执照（扫描</w:t>
      </w:r>
      <w:r>
        <w:rPr>
          <w:rFonts w:ascii="方正仿宋_GBK" w:hAnsi="方正仿宋_GBK" w:cs="方正仿宋_GBK"/>
        </w:rPr>
        <w:t>或</w:t>
      </w:r>
      <w:r>
        <w:rPr>
          <w:rFonts w:hint="eastAsia" w:ascii="方正仿宋_GBK" w:hAnsi="方正仿宋_GBK" w:cs="方正仿宋_GBK"/>
        </w:rPr>
        <w:t>复印件盖章）：</w:t>
      </w:r>
    </w:p>
    <w:p>
      <w:pPr>
        <w:pStyle w:val="11"/>
        <w:spacing w:after="0" w:line="560" w:lineRule="exact"/>
        <w:ind w:left="0" w:leftChars="0" w:firstLine="640"/>
        <w:jc w:val="left"/>
        <w:rPr>
          <w:rFonts w:ascii="方正仿宋_GBK" w:hAnsi="方正仿宋_GBK" w:cs="方正仿宋_GBK"/>
        </w:rPr>
      </w:pPr>
    </w:p>
    <w:p>
      <w:pPr>
        <w:snapToGrid w:val="0"/>
        <w:spacing w:line="440" w:lineRule="exact"/>
        <w:rPr>
          <w:rFonts w:ascii="方正仿宋_GBK" w:hAnsi="方正仿宋_GBK" w:cs="方正仿宋_GBK"/>
        </w:rPr>
      </w:pPr>
      <w:r>
        <w:rPr>
          <w:rFonts w:ascii="方正仿宋_GBK" w:hAnsi="方正仿宋_GBK" w:cs="方正仿宋_GBK"/>
        </w:rPr>
        <w:br w:type="column"/>
      </w:r>
      <w:r>
        <w:rPr>
          <w:rFonts w:hint="eastAsia" w:ascii="方正仿宋_GBK" w:hAnsi="方正仿宋_GBK" w:cs="方正仿宋_GBK"/>
        </w:rPr>
        <w:t>开户许可</w:t>
      </w:r>
      <w:r>
        <w:rPr>
          <w:rFonts w:ascii="方正仿宋_GBK" w:hAnsi="方正仿宋_GBK" w:cs="方正仿宋_GBK"/>
        </w:rPr>
        <w:t>证</w:t>
      </w:r>
      <w:r>
        <w:rPr>
          <w:rFonts w:hint="eastAsia" w:ascii="方正仿宋_GBK" w:hAnsi="方正仿宋_GBK" w:cs="方正仿宋_GBK"/>
        </w:rPr>
        <w:t>（扫描</w:t>
      </w:r>
      <w:r>
        <w:rPr>
          <w:rFonts w:ascii="方正仿宋_GBK" w:hAnsi="方正仿宋_GBK" w:cs="方正仿宋_GBK"/>
        </w:rPr>
        <w:t>或</w:t>
      </w:r>
      <w:r>
        <w:rPr>
          <w:rFonts w:hint="eastAsia" w:ascii="方正仿宋_GBK" w:hAnsi="方正仿宋_GBK" w:cs="方正仿宋_GBK"/>
        </w:rPr>
        <w:t>复印件盖章）：</w:t>
      </w:r>
    </w:p>
    <w:p>
      <w:pPr>
        <w:widowControl/>
        <w:jc w:val="left"/>
        <w:rPr>
          <w:rFonts w:ascii="方正仿宋_GBK" w:hAnsi="方正仿宋_GBK" w:cs="方正仿宋_GBK"/>
        </w:rPr>
      </w:pPr>
      <w:r>
        <w:rPr>
          <w:rFonts w:ascii="方正仿宋_GBK" w:hAnsi="方正仿宋_GBK" w:cs="方正仿宋_GBK"/>
        </w:rPr>
        <w:br w:type="page"/>
      </w:r>
    </w:p>
    <w:p>
      <w:pPr>
        <w:snapToGrid w:val="0"/>
        <w:spacing w:line="440" w:lineRule="exact"/>
        <w:rPr>
          <w:rFonts w:ascii="方正仿宋_GBK" w:hAnsi="方正仿宋_GBK" w:cs="方正仿宋_GBK"/>
        </w:rPr>
      </w:pPr>
      <w:r>
        <w:rPr>
          <w:rFonts w:hint="eastAsia" w:ascii="方正仿宋_GBK" w:hAnsi="方正仿宋_GBK" w:cs="方正仿宋_GBK"/>
        </w:rPr>
        <w:t>诚信信用</w:t>
      </w:r>
      <w:r>
        <w:rPr>
          <w:rFonts w:ascii="方正仿宋_GBK" w:hAnsi="方正仿宋_GBK" w:cs="方正仿宋_GBK"/>
        </w:rPr>
        <w:t>报告</w:t>
      </w:r>
      <w:r>
        <w:rPr>
          <w:rFonts w:hint="eastAsia" w:ascii="方正仿宋_GBK" w:hAnsi="方正仿宋_GBK" w:cs="方正仿宋_GBK"/>
        </w:rPr>
        <w:t>（扫描</w:t>
      </w:r>
      <w:r>
        <w:rPr>
          <w:rFonts w:ascii="方正仿宋_GBK" w:hAnsi="方正仿宋_GBK" w:cs="方正仿宋_GBK"/>
        </w:rPr>
        <w:t>或</w:t>
      </w:r>
      <w:r>
        <w:rPr>
          <w:rFonts w:hint="eastAsia" w:ascii="方正仿宋_GBK" w:hAnsi="方正仿宋_GBK" w:cs="方正仿宋_GBK"/>
        </w:rPr>
        <w:t>复印件盖章）：</w:t>
      </w:r>
    </w:p>
    <w:p>
      <w:pPr>
        <w:widowControl/>
        <w:jc w:val="left"/>
        <w:rPr>
          <w:rFonts w:ascii="方正仿宋_GBK" w:hAnsi="方正仿宋_GBK" w:cs="方正仿宋_GBK"/>
        </w:rPr>
      </w:pPr>
      <w:r>
        <w:rPr>
          <w:rFonts w:ascii="方正仿宋_GBK" w:hAnsi="方正仿宋_GBK" w:cs="方正仿宋_GBK"/>
        </w:rPr>
        <w:br w:type="page"/>
      </w:r>
    </w:p>
    <w:p>
      <w:pPr>
        <w:snapToGrid w:val="0"/>
        <w:spacing w:line="440" w:lineRule="exact"/>
        <w:rPr>
          <w:rFonts w:ascii="方正仿宋_GBK" w:hAnsi="方正仿宋_GBK" w:cs="方正仿宋_GBK"/>
        </w:rPr>
      </w:pPr>
      <w:r>
        <w:rPr>
          <w:rFonts w:hint="eastAsia" w:ascii="方正仿宋_GBK" w:hAnsi="方正仿宋_GBK" w:cs="方正仿宋_GBK"/>
        </w:rPr>
        <w:t>完税证明（扫描</w:t>
      </w:r>
      <w:r>
        <w:rPr>
          <w:rFonts w:ascii="方正仿宋_GBK" w:hAnsi="方正仿宋_GBK" w:cs="方正仿宋_GBK"/>
        </w:rPr>
        <w:t>或</w:t>
      </w:r>
      <w:r>
        <w:rPr>
          <w:rFonts w:hint="eastAsia" w:ascii="方正仿宋_GBK" w:hAnsi="方正仿宋_GBK" w:cs="方正仿宋_GBK"/>
        </w:rPr>
        <w:t>复印件盖章）：</w:t>
      </w:r>
    </w:p>
    <w:p>
      <w:pPr>
        <w:widowControl/>
        <w:jc w:val="left"/>
        <w:rPr>
          <w:rFonts w:ascii="方正仿宋_GBK" w:hAnsi="方正仿宋_GBK" w:cs="方正仿宋_GBK"/>
        </w:rPr>
      </w:pPr>
      <w:r>
        <w:rPr>
          <w:rFonts w:ascii="方正仿宋_GBK" w:hAnsi="方正仿宋_GBK" w:cs="方正仿宋_GBK"/>
        </w:rPr>
        <w:br w:type="page"/>
      </w:r>
    </w:p>
    <w:p>
      <w:pPr>
        <w:snapToGrid w:val="0"/>
        <w:spacing w:line="440" w:lineRule="exact"/>
        <w:rPr>
          <w:rFonts w:ascii="方正仿宋_GBK" w:hAnsi="方正仿宋_GBK" w:cs="方正仿宋_GBK"/>
        </w:rPr>
      </w:pPr>
      <w:r>
        <w:rPr>
          <w:rFonts w:hint="eastAsia" w:ascii="方正仿宋_GBK" w:hAnsi="方正仿宋_GBK" w:cs="方正仿宋_GBK"/>
        </w:rPr>
        <w:t>近</w:t>
      </w:r>
      <w:r>
        <w:rPr>
          <w:rFonts w:ascii="方正仿宋_GBK" w:hAnsi="方正仿宋_GBK" w:cs="方正仿宋_GBK"/>
        </w:rPr>
        <w:t>1</w:t>
      </w:r>
      <w:r>
        <w:rPr>
          <w:rFonts w:hint="eastAsia" w:ascii="方正仿宋_GBK" w:hAnsi="方正仿宋_GBK" w:cs="方正仿宋_GBK"/>
        </w:rPr>
        <w:t>年</w:t>
      </w:r>
      <w:r>
        <w:rPr>
          <w:rFonts w:ascii="方正仿宋_GBK" w:hAnsi="方正仿宋_GBK" w:cs="方正仿宋_GBK"/>
        </w:rPr>
        <w:t>的财务报表</w:t>
      </w:r>
      <w:r>
        <w:rPr>
          <w:rFonts w:hint="eastAsia" w:ascii="方正仿宋_GBK" w:hAnsi="方正仿宋_GBK" w:cs="方正仿宋_GBK"/>
        </w:rPr>
        <w:t>（扫描</w:t>
      </w:r>
      <w:r>
        <w:rPr>
          <w:rFonts w:ascii="方正仿宋_GBK" w:hAnsi="方正仿宋_GBK" w:cs="方正仿宋_GBK"/>
        </w:rPr>
        <w:t>或</w:t>
      </w:r>
      <w:r>
        <w:rPr>
          <w:rFonts w:hint="eastAsia" w:ascii="方正仿宋_GBK" w:hAnsi="方正仿宋_GBK" w:cs="方正仿宋_GBK"/>
        </w:rPr>
        <w:t>复印件盖章）：</w:t>
      </w:r>
    </w:p>
    <w:p>
      <w:pPr>
        <w:widowControl/>
        <w:jc w:val="left"/>
        <w:rPr>
          <w:rFonts w:ascii="方正仿宋_GBK" w:hAnsi="方正仿宋_GBK" w:cs="方正仿宋_GBK"/>
        </w:rPr>
      </w:pPr>
      <w:r>
        <w:rPr>
          <w:rFonts w:ascii="方正仿宋_GBK" w:hAnsi="方正仿宋_GBK" w:cs="方正仿宋_GBK"/>
        </w:rPr>
        <w:br w:type="page"/>
      </w:r>
    </w:p>
    <w:p>
      <w:pPr>
        <w:widowControl/>
        <w:jc w:val="left"/>
        <w:rPr>
          <w:rFonts w:ascii="方正仿宋_GBK" w:hAnsi="方正仿宋_GBK" w:cs="方正仿宋_GBK"/>
        </w:rPr>
      </w:pPr>
      <w:r>
        <w:rPr>
          <w:rFonts w:hint="eastAsia" w:ascii="方正仿宋_GBK" w:hAnsi="方正仿宋_GBK" w:cs="方正仿宋_GBK"/>
        </w:rPr>
        <w:t>仓储地信息（仓储地房屋产权证明或租赁合同），另附仓储现场照片不低于</w:t>
      </w:r>
      <w:r>
        <w:rPr>
          <w:rFonts w:ascii="方正仿宋_GBK" w:hAnsi="方正仿宋_GBK" w:cs="方正仿宋_GBK"/>
        </w:rPr>
        <w:t>3</w:t>
      </w:r>
      <w:r>
        <w:rPr>
          <w:rFonts w:hint="eastAsia" w:ascii="方正仿宋_GBK" w:hAnsi="方正仿宋_GBK" w:cs="方正仿宋_GBK"/>
        </w:rPr>
        <w:t>张。</w:t>
      </w:r>
    </w:p>
    <w:p>
      <w:pPr>
        <w:widowControl/>
        <w:jc w:val="left"/>
        <w:rPr>
          <w:rFonts w:ascii="方正仿宋_GBK" w:hAnsi="方正仿宋_GBK" w:cs="方正仿宋_GBK"/>
        </w:rPr>
      </w:pPr>
      <w:r>
        <w:rPr>
          <w:rFonts w:ascii="方正仿宋_GBK" w:hAnsi="方正仿宋_GBK" w:cs="方正仿宋_GBK"/>
        </w:rPr>
        <w:br w:type="page"/>
      </w:r>
    </w:p>
    <w:p>
      <w:pPr>
        <w:widowControl/>
        <w:jc w:val="left"/>
        <w:rPr>
          <w:rFonts w:ascii="方正仿宋_GBK" w:hAnsi="方正仿宋_GBK" w:cs="方正仿宋_GBK"/>
        </w:rPr>
      </w:pPr>
      <w:bookmarkStart w:id="2" w:name="_Hlk99629582"/>
      <w:r>
        <w:rPr>
          <w:rFonts w:hint="eastAsia" w:ascii="方正仿宋_GBK" w:hAnsi="方正仿宋_GBK" w:cs="方正仿宋_GBK"/>
        </w:rPr>
        <w:t>仓储地与采购人仓库（</w:t>
      </w:r>
      <w:r>
        <w:rPr>
          <w:rFonts w:hint="eastAsia" w:ascii="方正仿宋_GBK" w:hAnsi="方正仿宋_GBK" w:cs="方正仿宋_GBK"/>
          <w:lang w:eastAsia="zh-CN"/>
        </w:rPr>
        <w:t>重庆市垫江县明洁环境服务有限公司</w:t>
      </w:r>
      <w:r>
        <w:rPr>
          <w:rFonts w:hint="eastAsia" w:ascii="方正仿宋_GBK" w:hAnsi="方正仿宋_GBK" w:cs="方正仿宋_GBK"/>
        </w:rPr>
        <w:t>）之间的距离截图。</w:t>
      </w:r>
    </w:p>
    <w:bookmarkEnd w:id="2"/>
    <w:p>
      <w:pPr>
        <w:widowControl/>
        <w:jc w:val="left"/>
        <w:rPr>
          <w:rFonts w:ascii="方正仿宋_GBK" w:hAnsi="方正仿宋_GBK" w:cs="方正仿宋_GBK"/>
        </w:rPr>
      </w:pPr>
      <w:r>
        <w:rPr>
          <w:rFonts w:ascii="方正仿宋_GBK" w:hAnsi="方正仿宋_GBK" w:cs="方正仿宋_GBK"/>
        </w:rPr>
        <w:br w:type="page"/>
      </w:r>
    </w:p>
    <w:p>
      <w:pPr>
        <w:widowControl/>
        <w:jc w:val="left"/>
        <w:rPr>
          <w:rFonts w:ascii="方正仿宋_GBK" w:hAnsi="方正仿宋_GBK" w:cs="方正仿宋_GBK"/>
        </w:rPr>
      </w:pPr>
      <w:r>
        <w:rPr>
          <w:rFonts w:hint="eastAsia" w:ascii="方正仿宋_GBK" w:hAnsi="方正仿宋_GBK" w:cs="方正仿宋_GBK"/>
        </w:rPr>
        <w:t>业绩</w:t>
      </w:r>
      <w:r>
        <w:rPr>
          <w:rFonts w:ascii="方正仿宋_GBK" w:hAnsi="方正仿宋_GBK" w:cs="方正仿宋_GBK"/>
        </w:rPr>
        <w:t>证明</w:t>
      </w:r>
      <w:r>
        <w:rPr>
          <w:rFonts w:hint="eastAsia" w:ascii="方正仿宋_GBK" w:hAnsi="方正仿宋_GBK" w:cs="方正仿宋_GBK"/>
        </w:rPr>
        <w:t>（扫描</w:t>
      </w:r>
      <w:r>
        <w:rPr>
          <w:rFonts w:ascii="方正仿宋_GBK" w:hAnsi="方正仿宋_GBK" w:cs="方正仿宋_GBK"/>
        </w:rPr>
        <w:t>或</w:t>
      </w:r>
      <w:r>
        <w:rPr>
          <w:rFonts w:hint="eastAsia" w:ascii="方正仿宋_GBK" w:hAnsi="方正仿宋_GBK" w:cs="方正仿宋_GBK"/>
        </w:rPr>
        <w:t>复印件盖章）</w:t>
      </w:r>
      <w:r>
        <w:rPr>
          <w:rFonts w:ascii="方正仿宋_GBK" w:hAnsi="方正仿宋_GBK" w:cs="方正仿宋_GBK"/>
        </w:rPr>
        <w:t>：</w:t>
      </w:r>
    </w:p>
    <w:p>
      <w:pPr>
        <w:widowControl/>
        <w:jc w:val="left"/>
        <w:rPr>
          <w:rFonts w:ascii="方正仿宋_GBK" w:hAnsi="方正仿宋_GBK" w:cs="方正仿宋_GBK"/>
        </w:rPr>
      </w:pPr>
      <w:r>
        <w:rPr>
          <w:rFonts w:ascii="方正仿宋_GBK" w:hAnsi="方正仿宋_GBK" w:cs="方正仿宋_GBK"/>
        </w:rPr>
        <w:br w:type="page"/>
      </w:r>
    </w:p>
    <w:p>
      <w:pPr>
        <w:widowControl/>
        <w:jc w:val="center"/>
        <w:rPr>
          <w:rFonts w:hint="eastAsia" w:ascii="方正小标宋_GBK" w:hAnsi="方正黑体_GBK" w:eastAsia="方正小标宋_GBK" w:cs="方正黑体_GBK"/>
          <w:sz w:val="44"/>
          <w:szCs w:val="44"/>
        </w:rPr>
      </w:pPr>
      <w:r>
        <w:rPr>
          <w:rFonts w:hint="eastAsia" w:ascii="方正小标宋_GBK" w:hAnsi="方正黑体_GBK" w:eastAsia="方正小标宋_GBK" w:cs="方正黑体_GBK"/>
          <w:sz w:val="44"/>
          <w:szCs w:val="44"/>
        </w:rPr>
        <w:t>承诺书</w:t>
      </w:r>
    </w:p>
    <w:p>
      <w:pPr>
        <w:pStyle w:val="10"/>
        <w:spacing w:after="0" w:line="560" w:lineRule="exact"/>
        <w:ind w:firstLine="0" w:firstLineChars="0"/>
        <w:jc w:val="left"/>
        <w:rPr>
          <w:rFonts w:hint="eastAsia" w:ascii="方正仿宋_GBK" w:hAnsi="方正黑体_GBK" w:eastAsia="方正仿宋_GBK" w:cs="方正黑体_GBK"/>
          <w:szCs w:val="32"/>
          <w:lang w:eastAsia="zh-CN"/>
        </w:rPr>
      </w:pPr>
      <w:r>
        <w:rPr>
          <w:rFonts w:hint="eastAsia" w:ascii="方正仿宋_GBK" w:hAnsi="方正黑体_GBK" w:cs="方正黑体_GBK"/>
          <w:szCs w:val="32"/>
        </w:rPr>
        <w:t>致：</w:t>
      </w:r>
      <w:r>
        <w:rPr>
          <w:rFonts w:hint="eastAsia" w:ascii="方正仿宋_GBK" w:hAnsi="方正黑体_GBK" w:cs="方正黑体_GBK"/>
          <w:szCs w:val="32"/>
          <w:lang w:eastAsia="zh-CN"/>
        </w:rPr>
        <w:t>重庆市垫江县明洁环境服务有限公司</w:t>
      </w:r>
    </w:p>
    <w:p>
      <w:pPr>
        <w:pStyle w:val="10"/>
        <w:spacing w:after="0" w:line="560" w:lineRule="exact"/>
        <w:ind w:firstLine="640" w:firstLineChars="200"/>
        <w:jc w:val="left"/>
        <w:rPr>
          <w:rFonts w:ascii="方正仿宋_GBK" w:hAnsi="方正黑体_GBK" w:cs="方正黑体_GBK"/>
          <w:szCs w:val="32"/>
        </w:rPr>
      </w:pPr>
      <w:r>
        <w:rPr>
          <w:rFonts w:hint="eastAsia" w:ascii="方正仿宋_GBK" w:hAnsi="方正黑体_GBK" w:cs="方正黑体_GBK"/>
          <w:szCs w:val="32"/>
          <w:u w:val="single"/>
        </w:rPr>
        <w:t xml:space="preserve">       （竞选</w:t>
      </w:r>
      <w:r>
        <w:rPr>
          <w:rFonts w:ascii="方正仿宋_GBK" w:hAnsi="方正黑体_GBK" w:cs="方正黑体_GBK"/>
          <w:szCs w:val="32"/>
          <w:u w:val="single"/>
        </w:rPr>
        <w:t>人名称</w:t>
      </w:r>
      <w:r>
        <w:rPr>
          <w:rFonts w:hint="eastAsia" w:ascii="方正仿宋_GBK" w:hAnsi="方正黑体_GBK" w:cs="方正黑体_GBK"/>
          <w:szCs w:val="32"/>
          <w:u w:val="single"/>
        </w:rPr>
        <w:t xml:space="preserve">）      </w:t>
      </w:r>
      <w:r>
        <w:rPr>
          <w:rFonts w:hint="eastAsia" w:ascii="方正仿宋_GBK" w:hAnsi="方正黑体_GBK" w:cs="方正黑体_GBK"/>
          <w:szCs w:val="32"/>
        </w:rPr>
        <w:t>积极响应贵单位生产物料择优竞价采购标准要求，若</w:t>
      </w:r>
      <w:r>
        <w:rPr>
          <w:rFonts w:ascii="方正仿宋_GBK" w:hAnsi="方正黑体_GBK" w:cs="方正黑体_GBK"/>
          <w:szCs w:val="32"/>
        </w:rPr>
        <w:t>我单位中选，</w:t>
      </w:r>
      <w:r>
        <w:rPr>
          <w:rFonts w:hint="eastAsia" w:ascii="方正仿宋_GBK" w:hAnsi="方正黑体_GBK" w:cs="方正黑体_GBK"/>
          <w:szCs w:val="32"/>
        </w:rPr>
        <w:t>将</w:t>
      </w:r>
      <w:r>
        <w:rPr>
          <w:rFonts w:ascii="方正仿宋_GBK" w:hAnsi="方正黑体_GBK" w:cs="方正黑体_GBK"/>
          <w:szCs w:val="32"/>
        </w:rPr>
        <w:t>认真履行采购人</w:t>
      </w:r>
      <w:r>
        <w:rPr>
          <w:rFonts w:hint="eastAsia" w:ascii="方正仿宋_GBK" w:hAnsi="方正黑体_GBK" w:cs="方正黑体_GBK"/>
          <w:szCs w:val="32"/>
        </w:rPr>
        <w:t>竞选</w:t>
      </w:r>
      <w:r>
        <w:rPr>
          <w:rFonts w:ascii="方正仿宋_GBK" w:hAnsi="方正黑体_GBK" w:cs="方正黑体_GBK"/>
          <w:szCs w:val="32"/>
        </w:rPr>
        <w:t>文件</w:t>
      </w:r>
      <w:r>
        <w:rPr>
          <w:rFonts w:hint="eastAsia" w:ascii="方正仿宋_GBK" w:hAnsi="方正黑体_GBK" w:cs="方正黑体_GBK"/>
          <w:szCs w:val="32"/>
        </w:rPr>
        <w:t>以</w:t>
      </w:r>
      <w:r>
        <w:rPr>
          <w:rFonts w:ascii="方正仿宋_GBK" w:hAnsi="方正黑体_GBK" w:cs="方正黑体_GBK"/>
          <w:szCs w:val="32"/>
        </w:rPr>
        <w:t>及</w:t>
      </w:r>
      <w:r>
        <w:rPr>
          <w:rFonts w:hint="eastAsia" w:ascii="方正仿宋_GBK" w:hAnsi="方正黑体_GBK" w:cs="方正黑体_GBK"/>
          <w:szCs w:val="32"/>
        </w:rPr>
        <w:t>合同</w:t>
      </w:r>
      <w:r>
        <w:rPr>
          <w:rFonts w:ascii="方正仿宋_GBK" w:hAnsi="方正黑体_GBK" w:cs="方正黑体_GBK"/>
          <w:szCs w:val="32"/>
        </w:rPr>
        <w:t>要求</w:t>
      </w:r>
      <w:r>
        <w:rPr>
          <w:rFonts w:hint="eastAsia" w:ascii="方正仿宋_GBK" w:hAnsi="方正黑体_GBK" w:cs="方正黑体_GBK"/>
          <w:szCs w:val="32"/>
        </w:rPr>
        <w:t>，并作以下承诺：</w:t>
      </w:r>
    </w:p>
    <w:p>
      <w:pPr>
        <w:pStyle w:val="10"/>
        <w:spacing w:after="0" w:line="560" w:lineRule="exact"/>
        <w:ind w:firstLine="640" w:firstLineChars="200"/>
        <w:jc w:val="left"/>
        <w:rPr>
          <w:rFonts w:ascii="方正仿宋_GBK" w:hAnsi="方正黑体_GBK" w:cs="方正黑体_GBK"/>
          <w:szCs w:val="32"/>
        </w:rPr>
      </w:pPr>
      <w:r>
        <w:rPr>
          <w:rFonts w:hint="eastAsia" w:ascii="方正仿宋_GBK" w:hAnsi="方正黑体_GBK" w:cs="方正黑体_GBK"/>
          <w:szCs w:val="32"/>
        </w:rPr>
        <w:t>1、我</w:t>
      </w:r>
      <w:r>
        <w:rPr>
          <w:rFonts w:ascii="方正仿宋_GBK" w:hAnsi="方正黑体_GBK" w:cs="方正黑体_GBK"/>
          <w:szCs w:val="32"/>
        </w:rPr>
        <w:t>单位中选后，</w:t>
      </w:r>
      <w:r>
        <w:rPr>
          <w:rFonts w:hint="eastAsia" w:ascii="方正仿宋_GBK" w:hAnsi="方正黑体_GBK" w:cs="方正黑体_GBK"/>
          <w:szCs w:val="32"/>
        </w:rPr>
        <w:t>将在收到采购人采购需求后，</w:t>
      </w:r>
      <w:r>
        <w:rPr>
          <w:rFonts w:ascii="方正仿宋_GBK" w:hAnsi="方正黑体_GBK" w:cs="方正黑体_GBK"/>
          <w:szCs w:val="32"/>
        </w:rPr>
        <w:t>48</w:t>
      </w:r>
      <w:r>
        <w:rPr>
          <w:rFonts w:hint="eastAsia" w:ascii="方正仿宋_GBK" w:hAnsi="方正黑体_GBK" w:cs="方正黑体_GBK"/>
          <w:szCs w:val="32"/>
        </w:rPr>
        <w:t>小时内完成送货。</w:t>
      </w:r>
    </w:p>
    <w:p>
      <w:pPr>
        <w:pStyle w:val="10"/>
        <w:spacing w:after="0" w:line="560" w:lineRule="exact"/>
        <w:ind w:firstLine="640" w:firstLineChars="200"/>
        <w:jc w:val="left"/>
        <w:rPr>
          <w:rFonts w:ascii="方正仿宋_GBK" w:hAnsi="方正黑体_GBK" w:cs="方正黑体_GBK"/>
          <w:szCs w:val="32"/>
        </w:rPr>
      </w:pPr>
      <w:r>
        <w:rPr>
          <w:rFonts w:hint="eastAsia" w:ascii="方正仿宋_GBK" w:hAnsi="方正黑体_GBK" w:cs="方正黑体_GBK"/>
          <w:szCs w:val="32"/>
        </w:rPr>
        <w:t>□ 响应                 □ 不响应</w:t>
      </w:r>
    </w:p>
    <w:p>
      <w:pPr>
        <w:pStyle w:val="10"/>
        <w:spacing w:after="0" w:line="560" w:lineRule="exact"/>
        <w:ind w:firstLine="640" w:firstLineChars="200"/>
        <w:jc w:val="left"/>
        <w:rPr>
          <w:rFonts w:ascii="方正仿宋_GBK" w:hAnsi="方正黑体_GBK" w:cs="方正黑体_GBK"/>
          <w:szCs w:val="32"/>
        </w:rPr>
      </w:pPr>
    </w:p>
    <w:p>
      <w:pPr>
        <w:pStyle w:val="10"/>
        <w:spacing w:after="0" w:line="560" w:lineRule="exact"/>
        <w:ind w:firstLine="640" w:firstLineChars="200"/>
        <w:jc w:val="left"/>
        <w:rPr>
          <w:rFonts w:ascii="方正仿宋_GBK" w:hAnsi="方正黑体_GBK" w:cs="方正黑体_GBK"/>
          <w:szCs w:val="32"/>
        </w:rPr>
      </w:pPr>
      <w:r>
        <w:rPr>
          <w:rFonts w:ascii="方正仿宋_GBK" w:hAnsi="方正黑体_GBK" w:cs="方正黑体_GBK"/>
          <w:szCs w:val="32"/>
        </w:rPr>
        <w:t>2</w:t>
      </w:r>
      <w:r>
        <w:rPr>
          <w:rFonts w:hint="eastAsia" w:ascii="方正仿宋_GBK" w:hAnsi="方正黑体_GBK" w:cs="方正黑体_GBK"/>
          <w:szCs w:val="32"/>
        </w:rPr>
        <w:t>、我单位</w:t>
      </w:r>
      <w:r>
        <w:rPr>
          <w:rFonts w:hint="eastAsia" w:ascii="方正仿宋_GBK" w:hAnsi="新宋体"/>
          <w:szCs w:val="32"/>
        </w:rPr>
        <w:t>若</w:t>
      </w:r>
      <w:r>
        <w:rPr>
          <w:rFonts w:ascii="方正仿宋_GBK" w:hAnsi="新宋体"/>
          <w:szCs w:val="32"/>
        </w:rPr>
        <w:t>中选后，</w:t>
      </w:r>
      <w:r>
        <w:rPr>
          <w:rFonts w:hint="eastAsia" w:ascii="方正仿宋_GBK" w:hAnsi="新宋体"/>
          <w:szCs w:val="32"/>
        </w:rPr>
        <w:t>所送的产品同意3个月内支持退换货。</w:t>
      </w:r>
    </w:p>
    <w:p>
      <w:pPr>
        <w:pStyle w:val="10"/>
        <w:spacing w:after="0" w:line="560" w:lineRule="exact"/>
        <w:ind w:firstLine="640" w:firstLineChars="200"/>
        <w:jc w:val="left"/>
        <w:rPr>
          <w:rFonts w:ascii="方正仿宋_GBK" w:hAnsi="方正黑体_GBK" w:cs="方正黑体_GBK"/>
          <w:szCs w:val="32"/>
        </w:rPr>
      </w:pPr>
      <w:r>
        <w:rPr>
          <w:rFonts w:hint="eastAsia" w:ascii="方正仿宋_GBK" w:hAnsi="方正黑体_GBK" w:cs="方正黑体_GBK"/>
          <w:szCs w:val="32"/>
        </w:rPr>
        <w:t>□ 响应                 □ 不响应</w:t>
      </w:r>
    </w:p>
    <w:p>
      <w:pPr>
        <w:pStyle w:val="10"/>
        <w:spacing w:after="0" w:line="560" w:lineRule="exact"/>
        <w:ind w:firstLine="640" w:firstLineChars="200"/>
        <w:jc w:val="right"/>
        <w:rPr>
          <w:rFonts w:ascii="方正仿宋_GBK" w:hAnsi="方正黑体_GBK" w:cs="方正黑体_GBK"/>
          <w:szCs w:val="32"/>
        </w:rPr>
      </w:pPr>
    </w:p>
    <w:p>
      <w:pPr>
        <w:pStyle w:val="10"/>
        <w:spacing w:after="0" w:line="560" w:lineRule="exact"/>
        <w:ind w:firstLine="640" w:firstLineChars="200"/>
        <w:jc w:val="right"/>
        <w:rPr>
          <w:rFonts w:ascii="方正仿宋_GBK" w:hAnsi="方正黑体_GBK" w:cs="方正黑体_GBK"/>
          <w:szCs w:val="32"/>
          <w:u w:val="single"/>
        </w:rPr>
      </w:pPr>
      <w:r>
        <w:rPr>
          <w:rFonts w:hint="eastAsia" w:ascii="方正仿宋_GBK" w:hAnsi="方正黑体_GBK" w:cs="方正黑体_GBK"/>
          <w:szCs w:val="32"/>
        </w:rPr>
        <w:t>承诺</w:t>
      </w:r>
      <w:r>
        <w:rPr>
          <w:rFonts w:ascii="方正仿宋_GBK" w:hAnsi="方正黑体_GBK" w:cs="方正黑体_GBK"/>
          <w:szCs w:val="32"/>
        </w:rPr>
        <w:t>人</w:t>
      </w:r>
      <w:r>
        <w:rPr>
          <w:rFonts w:hint="eastAsia" w:ascii="方正仿宋_GBK" w:hAnsi="方正黑体_GBK" w:cs="方正黑体_GBK"/>
          <w:szCs w:val="32"/>
        </w:rPr>
        <w:t>（盖章</w:t>
      </w:r>
      <w:r>
        <w:rPr>
          <w:rFonts w:ascii="方正仿宋_GBK" w:hAnsi="方正黑体_GBK" w:cs="方正黑体_GBK"/>
          <w:szCs w:val="32"/>
        </w:rPr>
        <w:t>）：</w:t>
      </w:r>
      <w:r>
        <w:rPr>
          <w:rFonts w:hint="eastAsia" w:ascii="方正仿宋_GBK" w:hAnsi="方正黑体_GBK" w:cs="方正黑体_GBK"/>
          <w:szCs w:val="32"/>
          <w:u w:val="single"/>
        </w:rPr>
        <w:t xml:space="preserve">  </w:t>
      </w:r>
      <w:r>
        <w:rPr>
          <w:rFonts w:hint="eastAsia" w:ascii="宋体" w:cs="MingLiU"/>
          <w:bCs/>
          <w:w w:val="198"/>
          <w:kern w:val="0"/>
          <w:szCs w:val="28"/>
          <w:u w:val="single"/>
        </w:rPr>
        <w:t>(</w:t>
      </w:r>
      <w:r>
        <w:rPr>
          <w:rFonts w:hint="eastAsia" w:ascii="宋体" w:cs="MingLiU"/>
          <w:bCs/>
          <w:w w:val="99"/>
          <w:kern w:val="0"/>
          <w:szCs w:val="28"/>
          <w:u w:val="single"/>
        </w:rPr>
        <w:t>竞选人单位名称）</w:t>
      </w:r>
      <w:r>
        <w:rPr>
          <w:rFonts w:hint="eastAsia" w:ascii="方正仿宋_GBK" w:hAnsi="方正黑体_GBK" w:cs="方正黑体_GBK"/>
          <w:szCs w:val="32"/>
          <w:u w:val="single"/>
        </w:rPr>
        <w:t xml:space="preserve">  </w:t>
      </w:r>
    </w:p>
    <w:p>
      <w:pPr>
        <w:pStyle w:val="10"/>
        <w:wordWrap w:val="0"/>
        <w:spacing w:after="0" w:line="560" w:lineRule="exact"/>
        <w:ind w:firstLine="640" w:firstLineChars="200"/>
        <w:jc w:val="right"/>
        <w:rPr>
          <w:rFonts w:ascii="方正仿宋_GBK" w:hAnsi="方正黑体_GBK" w:cs="方正黑体_GBK"/>
          <w:szCs w:val="32"/>
          <w:u w:val="single"/>
        </w:rPr>
      </w:pPr>
      <w:r>
        <w:rPr>
          <w:rFonts w:hint="eastAsia" w:ascii="方正仿宋_GBK" w:hAnsi="方正黑体_GBK" w:cs="方正黑体_GBK"/>
          <w:szCs w:val="32"/>
        </w:rPr>
        <w:t>法</w:t>
      </w:r>
      <w:r>
        <w:rPr>
          <w:rFonts w:ascii="方正仿宋_GBK" w:hAnsi="方正黑体_GBK" w:cs="方正黑体_GBK"/>
          <w:szCs w:val="32"/>
        </w:rPr>
        <w:t>定</w:t>
      </w:r>
      <w:r>
        <w:rPr>
          <w:rFonts w:hint="eastAsia" w:ascii="方正仿宋_GBK" w:hAnsi="方正黑体_GBK" w:cs="方正黑体_GBK"/>
          <w:szCs w:val="32"/>
        </w:rPr>
        <w:t>代表</w:t>
      </w:r>
      <w:r>
        <w:rPr>
          <w:rFonts w:ascii="方正仿宋_GBK" w:hAnsi="方正黑体_GBK" w:cs="方正黑体_GBK"/>
          <w:szCs w:val="32"/>
        </w:rPr>
        <w:t>人或其委托代理人</w:t>
      </w:r>
      <w:r>
        <w:rPr>
          <w:rFonts w:hint="eastAsia" w:ascii="方正仿宋_GBK" w:hAnsi="方正黑体_GBK" w:cs="方正黑体_GBK"/>
          <w:szCs w:val="32"/>
        </w:rPr>
        <w:t>（签字</w:t>
      </w:r>
      <w:r>
        <w:rPr>
          <w:rFonts w:ascii="方正仿宋_GBK" w:hAnsi="方正黑体_GBK" w:cs="方正黑体_GBK"/>
          <w:szCs w:val="32"/>
        </w:rPr>
        <w:t>）</w:t>
      </w:r>
      <w:r>
        <w:rPr>
          <w:rFonts w:hint="eastAsia" w:ascii="方正仿宋_GBK" w:hAnsi="方正黑体_GBK" w:cs="方正黑体_GBK"/>
          <w:szCs w:val="32"/>
          <w:u w:val="single"/>
        </w:rPr>
        <w:t xml:space="preserve">： </w:t>
      </w:r>
      <w:r>
        <w:rPr>
          <w:rFonts w:ascii="方正仿宋_GBK" w:hAnsi="方正黑体_GBK" w:cs="方正黑体_GBK"/>
          <w:szCs w:val="32"/>
          <w:u w:val="single"/>
        </w:rPr>
        <w:t xml:space="preserve">            </w:t>
      </w:r>
    </w:p>
    <w:p>
      <w:pPr>
        <w:pStyle w:val="10"/>
        <w:spacing w:after="0" w:line="560" w:lineRule="exact"/>
        <w:ind w:firstLine="640" w:firstLineChars="200"/>
        <w:jc w:val="left"/>
        <w:rPr>
          <w:rFonts w:ascii="方正仿宋_GBK" w:hAnsi="方正黑体_GBK" w:cs="方正黑体_GBK"/>
          <w:szCs w:val="32"/>
        </w:rPr>
      </w:pPr>
    </w:p>
    <w:p>
      <w:pPr>
        <w:pStyle w:val="10"/>
        <w:spacing w:after="0" w:line="560" w:lineRule="exact"/>
        <w:ind w:firstLine="640" w:firstLineChars="200"/>
        <w:jc w:val="left"/>
        <w:rPr>
          <w:rFonts w:ascii="方正仿宋_GBK" w:hAnsi="方正黑体_GBK" w:cs="方正黑体_GBK"/>
          <w:szCs w:val="32"/>
        </w:rPr>
      </w:pPr>
    </w:p>
    <w:p>
      <w:pPr>
        <w:pStyle w:val="10"/>
        <w:spacing w:after="0" w:line="560" w:lineRule="exact"/>
        <w:ind w:firstLine="640" w:firstLineChars="200"/>
        <w:jc w:val="left"/>
        <w:rPr>
          <w:rFonts w:ascii="方正仿宋_GBK" w:hAnsi="方正黑体_GBK" w:cs="方正黑体_GBK"/>
          <w:szCs w:val="32"/>
        </w:rPr>
      </w:pPr>
    </w:p>
    <w:p>
      <w:pPr>
        <w:pStyle w:val="10"/>
        <w:spacing w:after="0" w:line="560" w:lineRule="exact"/>
        <w:ind w:firstLine="640" w:firstLineChars="200"/>
        <w:jc w:val="left"/>
        <w:rPr>
          <w:rFonts w:ascii="方正仿宋_GBK" w:hAnsi="方正黑体_GBK" w:cs="方正黑体_GBK"/>
          <w:szCs w:val="32"/>
        </w:rPr>
      </w:pPr>
    </w:p>
    <w:p>
      <w:pPr>
        <w:pStyle w:val="10"/>
        <w:spacing w:after="0" w:line="560" w:lineRule="exact"/>
        <w:ind w:firstLine="640" w:firstLineChars="200"/>
        <w:jc w:val="left"/>
        <w:rPr>
          <w:rFonts w:ascii="方正仿宋_GBK" w:hAnsi="方正黑体_GBK" w:cs="方正黑体_GBK"/>
          <w:szCs w:val="32"/>
        </w:rPr>
      </w:pPr>
    </w:p>
    <w:p>
      <w:pPr>
        <w:pStyle w:val="10"/>
        <w:spacing w:after="0" w:line="560" w:lineRule="exact"/>
        <w:ind w:firstLine="640" w:firstLineChars="200"/>
        <w:jc w:val="left"/>
        <w:rPr>
          <w:rFonts w:ascii="方正仿宋_GBK" w:hAnsi="方正黑体_GBK" w:cs="方正黑体_GBK"/>
          <w:szCs w:val="32"/>
        </w:rPr>
      </w:pPr>
    </w:p>
    <w:p>
      <w:pPr>
        <w:pStyle w:val="10"/>
        <w:spacing w:after="0" w:line="560" w:lineRule="exact"/>
        <w:ind w:firstLine="640" w:firstLineChars="200"/>
        <w:jc w:val="left"/>
        <w:rPr>
          <w:rFonts w:ascii="方正仿宋_GBK" w:hAnsi="方正黑体_GBK" w:cs="方正黑体_GBK"/>
          <w:szCs w:val="32"/>
        </w:rPr>
      </w:pPr>
    </w:p>
    <w:p>
      <w:pPr>
        <w:pStyle w:val="10"/>
        <w:spacing w:after="0" w:line="560" w:lineRule="exact"/>
        <w:ind w:firstLine="640" w:firstLineChars="200"/>
        <w:jc w:val="left"/>
        <w:rPr>
          <w:rFonts w:ascii="方正仿宋_GBK" w:hAnsi="方正黑体_GBK" w:cs="方正黑体_GBK"/>
          <w:szCs w:val="32"/>
        </w:rPr>
      </w:pPr>
    </w:p>
    <w:p>
      <w:pPr>
        <w:pStyle w:val="10"/>
        <w:spacing w:after="0" w:line="560" w:lineRule="exact"/>
        <w:ind w:firstLine="640" w:firstLineChars="200"/>
        <w:jc w:val="left"/>
        <w:rPr>
          <w:rFonts w:ascii="方正仿宋_GBK" w:hAnsi="方正黑体_GBK" w:cs="方正黑体_GBK"/>
          <w:szCs w:val="32"/>
        </w:rPr>
      </w:pPr>
    </w:p>
    <w:p>
      <w:pPr>
        <w:jc w:val="center"/>
        <w:rPr>
          <w:rFonts w:hint="eastAsia" w:ascii="方正小标宋_GBK" w:eastAsia="方正小标宋_GBK"/>
          <w:sz w:val="36"/>
          <w:szCs w:val="36"/>
          <w:lang w:eastAsia="zh-CN"/>
        </w:rPr>
      </w:pPr>
      <w:r>
        <w:rPr>
          <w:rFonts w:hint="eastAsia" w:ascii="方正小标宋_GBK" w:eastAsia="方正小标宋_GBK"/>
          <w:sz w:val="36"/>
          <w:szCs w:val="36"/>
        </w:rPr>
        <w:t>项目名称：</w:t>
      </w:r>
      <w:r>
        <w:rPr>
          <w:rFonts w:hint="eastAsia" w:ascii="方正小标宋_GBK" w:eastAsia="方正小标宋_GBK"/>
          <w:sz w:val="36"/>
          <w:szCs w:val="36"/>
          <w:lang w:eastAsia="zh-CN"/>
        </w:rPr>
        <w:t>重庆市垫江县明洁环境服务有限公司</w:t>
      </w:r>
    </w:p>
    <w:p>
      <w:pPr>
        <w:jc w:val="center"/>
        <w:rPr>
          <w:rFonts w:ascii="方正小标宋_GBK" w:eastAsia="方正小标宋_GBK"/>
          <w:sz w:val="36"/>
          <w:szCs w:val="36"/>
        </w:rPr>
      </w:pPr>
      <w:r>
        <w:rPr>
          <w:rFonts w:hint="eastAsia" w:ascii="方正小标宋_GBK" w:eastAsia="方正小标宋_GBK"/>
          <w:sz w:val="36"/>
          <w:szCs w:val="36"/>
          <w:lang w:eastAsia="zh-CN"/>
        </w:rPr>
        <w:t>高效灭蝇剂</w:t>
      </w:r>
      <w:r>
        <w:rPr>
          <w:rFonts w:hint="eastAsia" w:ascii="方正小标宋_GBK" w:eastAsia="方正小标宋_GBK"/>
          <w:sz w:val="36"/>
          <w:szCs w:val="36"/>
        </w:rPr>
        <w:t>择优竞价采购项目</w:t>
      </w:r>
    </w:p>
    <w:p>
      <w:pPr>
        <w:spacing w:line="560" w:lineRule="exact"/>
        <w:jc w:val="center"/>
        <w:rPr>
          <w:b/>
          <w:bCs/>
          <w:sz w:val="48"/>
          <w:szCs w:val="48"/>
        </w:rPr>
      </w:pPr>
    </w:p>
    <w:p>
      <w:pPr>
        <w:spacing w:line="560" w:lineRule="exact"/>
        <w:jc w:val="center"/>
        <w:rPr>
          <w:b/>
          <w:bCs/>
          <w:sz w:val="48"/>
          <w:szCs w:val="48"/>
        </w:rPr>
      </w:pPr>
    </w:p>
    <w:p>
      <w:pPr>
        <w:spacing w:line="560" w:lineRule="exact"/>
        <w:rPr>
          <w:b/>
          <w:bCs/>
          <w:sz w:val="42"/>
          <w:szCs w:val="42"/>
        </w:rPr>
      </w:pPr>
    </w:p>
    <w:p>
      <w:pPr>
        <w:jc w:val="center"/>
        <w:rPr>
          <w:rStyle w:val="15"/>
          <w:sz w:val="45"/>
          <w:szCs w:val="45"/>
        </w:rPr>
      </w:pPr>
      <w:r>
        <w:rPr>
          <w:rFonts w:hint="eastAsia"/>
          <w:sz w:val="18"/>
          <w:szCs w:val="18"/>
        </w:rPr>
        <w:t> </w:t>
      </w:r>
    </w:p>
    <w:p>
      <w:pPr>
        <w:spacing w:line="1500" w:lineRule="atLeast"/>
        <w:jc w:val="center"/>
        <w:rPr>
          <w:rFonts w:ascii="方正仿宋_GBK" w:hAnsi="方正仿宋_GBK" w:cs="方正仿宋_GBK"/>
          <w:b/>
          <w:bCs/>
          <w:sz w:val="96"/>
          <w:szCs w:val="96"/>
        </w:rPr>
      </w:pPr>
      <w:r>
        <w:rPr>
          <w:rStyle w:val="15"/>
          <w:rFonts w:hint="eastAsia" w:ascii="方正仿宋_GBK"/>
          <w:sz w:val="96"/>
          <w:szCs w:val="96"/>
        </w:rPr>
        <w:t>响应</w:t>
      </w:r>
      <w:r>
        <w:rPr>
          <w:rStyle w:val="15"/>
          <w:rFonts w:hint="eastAsia" w:ascii="方正仿宋_GBK" w:hAnsi="方正仿宋_GBK" w:cs="方正仿宋_GBK"/>
          <w:sz w:val="96"/>
          <w:szCs w:val="96"/>
        </w:rPr>
        <w:t>文件</w:t>
      </w:r>
    </w:p>
    <w:p>
      <w:pPr>
        <w:jc w:val="center"/>
        <w:rPr>
          <w:rFonts w:ascii="宋体" w:cs="MingLiU"/>
          <w:b/>
          <w:w w:val="99"/>
          <w:kern w:val="0"/>
          <w:szCs w:val="28"/>
        </w:rPr>
      </w:pPr>
      <w:r>
        <w:rPr>
          <w:rFonts w:hint="eastAsia" w:ascii="宋体" w:cs="MingLiU"/>
          <w:b/>
          <w:w w:val="99"/>
          <w:kern w:val="0"/>
          <w:szCs w:val="28"/>
        </w:rPr>
        <w:t>（报</w:t>
      </w:r>
      <w:r>
        <w:rPr>
          <w:rFonts w:ascii="宋体" w:cs="MingLiU"/>
          <w:b/>
          <w:w w:val="99"/>
          <w:kern w:val="0"/>
          <w:szCs w:val="28"/>
        </w:rPr>
        <w:t>价部分）</w:t>
      </w:r>
    </w:p>
    <w:p>
      <w:pPr>
        <w:jc w:val="cente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jc w:val="center"/>
        <w:rPr>
          <w:sz w:val="18"/>
          <w:szCs w:val="18"/>
        </w:rPr>
      </w:pPr>
    </w:p>
    <w:p>
      <w:pPr>
        <w:jc w:val="center"/>
        <w:rPr>
          <w:sz w:val="18"/>
          <w:szCs w:val="18"/>
        </w:rPr>
      </w:pPr>
    </w:p>
    <w:p>
      <w:pPr>
        <w:jc w:val="center"/>
        <w:rPr>
          <w:sz w:val="18"/>
          <w:szCs w:val="18"/>
        </w:rPr>
      </w:pPr>
    </w:p>
    <w:p>
      <w:pPr>
        <w:jc w:val="center"/>
        <w:rPr>
          <w:sz w:val="18"/>
          <w:szCs w:val="18"/>
        </w:rPr>
      </w:pPr>
    </w:p>
    <w:p>
      <w:pPr>
        <w:jc w:val="center"/>
        <w:rPr>
          <w:sz w:val="18"/>
          <w:szCs w:val="18"/>
        </w:rPr>
      </w:pPr>
    </w:p>
    <w:p>
      <w:pPr>
        <w:jc w:val="center"/>
        <w:rPr>
          <w:sz w:val="18"/>
          <w:szCs w:val="18"/>
        </w:rPr>
      </w:pPr>
    </w:p>
    <w:p>
      <w:pPr>
        <w:jc w:val="center"/>
        <w:rPr>
          <w:sz w:val="18"/>
          <w:szCs w:val="18"/>
        </w:rPr>
      </w:pPr>
      <w:r>
        <w:rPr>
          <w:rFonts w:hint="eastAsia"/>
          <w:sz w:val="18"/>
          <w:szCs w:val="18"/>
        </w:rPr>
        <w:t> </w:t>
      </w:r>
    </w:p>
    <w:p>
      <w:pPr>
        <w:tabs>
          <w:tab w:val="left" w:pos="6080"/>
          <w:tab w:val="left" w:pos="6640"/>
        </w:tabs>
        <w:autoSpaceDE w:val="0"/>
        <w:autoSpaceDN w:val="0"/>
        <w:adjustRightInd w:val="0"/>
        <w:snapToGrid w:val="0"/>
        <w:spacing w:line="480" w:lineRule="auto"/>
        <w:jc w:val="center"/>
        <w:rPr>
          <w:rFonts w:ascii="宋体"/>
          <w:b/>
          <w:w w:val="99"/>
          <w:kern w:val="0"/>
          <w:szCs w:val="28"/>
        </w:rPr>
      </w:pPr>
      <w:r>
        <w:rPr>
          <w:rFonts w:hint="eastAsia" w:ascii="宋体" w:cs="MingLiU"/>
          <w:b/>
          <w:w w:val="99"/>
          <w:kern w:val="0"/>
          <w:szCs w:val="28"/>
        </w:rPr>
        <w:t>竞选人</w:t>
      </w:r>
      <w:r>
        <w:rPr>
          <w:rFonts w:hint="eastAsia" w:ascii="宋体" w:cs="MingLiU"/>
          <w:b/>
          <w:spacing w:val="1"/>
          <w:w w:val="99"/>
          <w:kern w:val="0"/>
          <w:szCs w:val="28"/>
        </w:rPr>
        <w:t>：</w:t>
      </w:r>
      <w:r>
        <w:rPr>
          <w:rFonts w:ascii="宋体" w:cs="MingLiU"/>
          <w:b/>
          <w:w w:val="198"/>
          <w:kern w:val="0"/>
          <w:szCs w:val="28"/>
          <w:u w:val="single"/>
        </w:rPr>
        <w:t xml:space="preserve"> </w:t>
      </w:r>
      <w:r>
        <w:rPr>
          <w:rFonts w:hint="eastAsia" w:ascii="方正仿宋_GBK" w:hAnsi="方正仿宋_GBK" w:cs="方正仿宋_GBK"/>
          <w:bCs/>
          <w:w w:val="99"/>
          <w:kern w:val="0"/>
          <w:szCs w:val="28"/>
          <w:u w:val="single"/>
          <w:lang w:eastAsia="zh-CN"/>
        </w:rPr>
        <w:t>（</w:t>
      </w:r>
      <w:r>
        <w:rPr>
          <w:rFonts w:hint="eastAsia" w:ascii="方正仿宋_GBK" w:hAnsi="方正仿宋_GBK" w:eastAsia="方正仿宋_GBK" w:cs="方正仿宋_GBK"/>
          <w:bCs/>
          <w:w w:val="99"/>
          <w:kern w:val="0"/>
          <w:szCs w:val="28"/>
          <w:u w:val="single"/>
        </w:rPr>
        <w:t>竞选</w:t>
      </w:r>
      <w:r>
        <w:rPr>
          <w:rFonts w:hint="eastAsia" w:ascii="宋体" w:cs="MingLiU"/>
          <w:bCs/>
          <w:w w:val="99"/>
          <w:kern w:val="0"/>
          <w:szCs w:val="28"/>
          <w:u w:val="single"/>
        </w:rPr>
        <w:t>人单位名称）</w:t>
      </w:r>
      <w:r>
        <w:rPr>
          <w:rFonts w:hint="eastAsia" w:ascii="宋体" w:cs="MingLiU"/>
          <w:b/>
          <w:w w:val="99"/>
          <w:kern w:val="0"/>
          <w:szCs w:val="28"/>
        </w:rPr>
        <w:t>（盖单位公章）</w:t>
      </w:r>
    </w:p>
    <w:p>
      <w:pPr>
        <w:tabs>
          <w:tab w:val="left" w:pos="6080"/>
          <w:tab w:val="left" w:pos="6640"/>
        </w:tabs>
        <w:autoSpaceDE w:val="0"/>
        <w:autoSpaceDN w:val="0"/>
        <w:adjustRightInd w:val="0"/>
        <w:snapToGrid w:val="0"/>
        <w:spacing w:line="480" w:lineRule="auto"/>
        <w:jc w:val="center"/>
        <w:rPr>
          <w:rFonts w:ascii="宋体" w:cs="MingLiU"/>
          <w:b/>
          <w:kern w:val="0"/>
          <w:szCs w:val="28"/>
        </w:rPr>
      </w:pPr>
      <w:r>
        <w:rPr>
          <w:rFonts w:hint="eastAsia" w:ascii="宋体" w:cs="MingLiU"/>
          <w:b/>
          <w:w w:val="99"/>
          <w:kern w:val="0"/>
          <w:szCs w:val="28"/>
        </w:rPr>
        <w:t>法定代表人或其委托代理人：</w:t>
      </w:r>
      <w:r>
        <w:rPr>
          <w:rFonts w:ascii="宋体" w:cs="MingLiU"/>
          <w:b/>
          <w:w w:val="198"/>
          <w:kern w:val="0"/>
          <w:szCs w:val="28"/>
          <w:u w:val="single"/>
        </w:rPr>
        <w:t xml:space="preserve"> </w:t>
      </w:r>
      <w:r>
        <w:rPr>
          <w:rFonts w:hint="eastAsia" w:ascii="宋体" w:cs="MingLiU"/>
          <w:b/>
          <w:w w:val="198"/>
          <w:kern w:val="0"/>
          <w:szCs w:val="28"/>
          <w:u w:val="single"/>
        </w:rPr>
        <w:t>　　 　</w:t>
      </w:r>
      <w:r>
        <w:rPr>
          <w:rFonts w:hint="eastAsia" w:ascii="宋体" w:cs="MingLiU"/>
          <w:b/>
          <w:w w:val="99"/>
          <w:kern w:val="0"/>
          <w:szCs w:val="28"/>
        </w:rPr>
        <w:t>（签字）</w:t>
      </w:r>
    </w:p>
    <w:p>
      <w:pPr>
        <w:tabs>
          <w:tab w:val="left" w:pos="3280"/>
          <w:tab w:val="left" w:pos="4680"/>
          <w:tab w:val="left" w:pos="6080"/>
        </w:tabs>
        <w:autoSpaceDE w:val="0"/>
        <w:autoSpaceDN w:val="0"/>
        <w:adjustRightInd w:val="0"/>
        <w:snapToGrid w:val="0"/>
        <w:spacing w:line="480" w:lineRule="auto"/>
        <w:jc w:val="center"/>
        <w:rPr>
          <w:rFonts w:ascii="宋体" w:cs="MingLiU"/>
          <w:b/>
          <w:w w:val="99"/>
          <w:kern w:val="0"/>
          <w:szCs w:val="28"/>
        </w:rPr>
        <w:sectPr>
          <w:footerReference r:id="rId3" w:type="default"/>
          <w:pgSz w:w="11906" w:h="16838"/>
          <w:pgMar w:top="1440" w:right="1800" w:bottom="1440" w:left="1800" w:header="851" w:footer="992" w:gutter="0"/>
          <w:pgNumType w:fmt="numberInDash"/>
          <w:cols w:space="425" w:num="1"/>
          <w:docGrid w:type="lines" w:linePitch="312" w:charSpace="0"/>
        </w:sectPr>
      </w:pPr>
      <w:r>
        <w:rPr>
          <w:rFonts w:hint="eastAsia" w:ascii="宋体" w:cs="MingLiU"/>
          <w:b/>
          <w:w w:val="99"/>
          <w:kern w:val="0"/>
          <w:szCs w:val="28"/>
          <w:u w:val="single"/>
        </w:rPr>
        <w:t xml:space="preserve">     　</w:t>
      </w:r>
      <w:r>
        <w:rPr>
          <w:rFonts w:hint="eastAsia" w:ascii="宋体" w:cs="MingLiU"/>
          <w:b/>
          <w:w w:val="99"/>
          <w:kern w:val="0"/>
          <w:szCs w:val="28"/>
        </w:rPr>
        <w:t>年</w:t>
      </w:r>
      <w:r>
        <w:rPr>
          <w:rFonts w:ascii="宋体" w:cs="MingLiU"/>
          <w:b/>
          <w:w w:val="198"/>
          <w:kern w:val="0"/>
          <w:szCs w:val="28"/>
          <w:u w:val="single"/>
        </w:rPr>
        <w:t xml:space="preserve"> </w:t>
      </w:r>
      <w:r>
        <w:rPr>
          <w:rFonts w:hint="eastAsia" w:ascii="宋体" w:cs="MingLiU"/>
          <w:b/>
          <w:w w:val="198"/>
          <w:kern w:val="0"/>
          <w:szCs w:val="28"/>
          <w:u w:val="single"/>
        </w:rPr>
        <w:t xml:space="preserve"> </w:t>
      </w:r>
      <w:r>
        <w:rPr>
          <w:rFonts w:hint="eastAsia" w:ascii="宋体" w:cs="MingLiU"/>
          <w:b/>
          <w:w w:val="99"/>
          <w:kern w:val="0"/>
          <w:szCs w:val="28"/>
        </w:rPr>
        <w:t>月</w:t>
      </w:r>
      <w:r>
        <w:rPr>
          <w:rFonts w:ascii="宋体" w:cs="MingLiU"/>
          <w:b/>
          <w:w w:val="198"/>
          <w:kern w:val="0"/>
          <w:szCs w:val="28"/>
          <w:u w:val="single"/>
        </w:rPr>
        <w:t xml:space="preserve"> </w:t>
      </w:r>
      <w:r>
        <w:rPr>
          <w:rFonts w:hint="eastAsia" w:ascii="宋体" w:cs="MingLiU"/>
          <w:b/>
          <w:w w:val="198"/>
          <w:kern w:val="0"/>
          <w:szCs w:val="28"/>
          <w:u w:val="single"/>
        </w:rPr>
        <w:t xml:space="preserve"> </w:t>
      </w:r>
      <w:r>
        <w:rPr>
          <w:rFonts w:hint="eastAsia" w:ascii="宋体" w:cs="MingLiU"/>
          <w:b/>
          <w:w w:val="99"/>
          <w:kern w:val="0"/>
          <w:szCs w:val="28"/>
        </w:rPr>
        <w:t>日</w:t>
      </w:r>
    </w:p>
    <w:p>
      <w:pPr>
        <w:pStyle w:val="10"/>
        <w:spacing w:line="560" w:lineRule="exact"/>
        <w:ind w:firstLine="0" w:firstLineChars="0"/>
        <w:rPr>
          <w:rFonts w:ascii="方正仿宋_GBK" w:hAnsi="方正仿宋_GBK" w:cs="方正仿宋_GBK"/>
          <w:sz w:val="24"/>
          <w:szCs w:val="28"/>
        </w:rPr>
      </w:pPr>
      <w:r>
        <w:rPr>
          <w:rFonts w:hint="eastAsia" w:ascii="方正仿宋_GBK" w:hAnsi="方正仿宋_GBK" w:cs="方正仿宋_GBK"/>
          <w:sz w:val="24"/>
          <w:szCs w:val="28"/>
        </w:rPr>
        <w:t>采购项目名称：</w:t>
      </w:r>
      <w:r>
        <w:rPr>
          <w:rFonts w:hint="eastAsia" w:ascii="方正仿宋_GBK" w:hAnsi="方正仿宋_GBK" w:cs="方正仿宋_GBK"/>
          <w:sz w:val="24"/>
          <w:szCs w:val="28"/>
          <w:lang w:eastAsia="zh-CN"/>
        </w:rPr>
        <w:t>重庆市垫江县明洁环境服务有限公司高效灭蝇剂</w:t>
      </w:r>
      <w:r>
        <w:rPr>
          <w:rFonts w:hint="eastAsia" w:ascii="方正仿宋_GBK" w:hAnsi="方正仿宋_GBK" w:cs="方正仿宋_GBK"/>
          <w:sz w:val="24"/>
          <w:szCs w:val="28"/>
        </w:rPr>
        <w:t>择优竞价采购项目</w:t>
      </w:r>
    </w:p>
    <w:p>
      <w:pPr>
        <w:pStyle w:val="10"/>
        <w:spacing w:line="560" w:lineRule="exact"/>
        <w:ind w:firstLine="0" w:firstLineChars="0"/>
        <w:jc w:val="center"/>
        <w:rPr>
          <w:rFonts w:ascii="方正小标宋_GBK" w:hAnsi="方正小标宋_GBK" w:eastAsia="方正小标宋_GBK" w:cs="方正小标宋_GBK"/>
          <w:bCs/>
          <w:sz w:val="30"/>
          <w:szCs w:val="30"/>
        </w:rPr>
      </w:pPr>
      <w:r>
        <w:rPr>
          <w:rFonts w:hint="eastAsia" w:ascii="方正小标宋_GBK" w:hAnsi="方正小标宋_GBK" w:eastAsia="方正小标宋_GBK" w:cs="方正小标宋_GBK"/>
          <w:bCs/>
          <w:sz w:val="30"/>
          <w:szCs w:val="30"/>
        </w:rPr>
        <w:t>报价单</w:t>
      </w:r>
    </w:p>
    <w:tbl>
      <w:tblPr>
        <w:tblStyle w:val="12"/>
        <w:tblpPr w:leftFromText="180" w:rightFromText="180" w:vertAnchor="text" w:horzAnchor="page" w:tblpXSpec="center" w:tblpY="264"/>
        <w:tblOverlap w:val="never"/>
        <w:tblW w:w="9009" w:type="dxa"/>
        <w:jc w:val="center"/>
        <w:tblLayout w:type="fixed"/>
        <w:tblCellMar>
          <w:top w:w="0" w:type="dxa"/>
          <w:left w:w="108" w:type="dxa"/>
          <w:bottom w:w="0" w:type="dxa"/>
          <w:right w:w="108" w:type="dxa"/>
        </w:tblCellMar>
      </w:tblPr>
      <w:tblGrid>
        <w:gridCol w:w="486"/>
        <w:gridCol w:w="1134"/>
        <w:gridCol w:w="1065"/>
        <w:gridCol w:w="1331"/>
        <w:gridCol w:w="949"/>
        <w:gridCol w:w="1209"/>
        <w:gridCol w:w="1102"/>
        <w:gridCol w:w="1024"/>
        <w:gridCol w:w="709"/>
      </w:tblGrid>
      <w:tr>
        <w:tblPrEx>
          <w:tblCellMar>
            <w:top w:w="0" w:type="dxa"/>
            <w:left w:w="108" w:type="dxa"/>
            <w:bottom w:w="0" w:type="dxa"/>
            <w:right w:w="108" w:type="dxa"/>
          </w:tblCellMar>
        </w:tblPrEx>
        <w:trPr>
          <w:trHeight w:val="659" w:hRule="atLeast"/>
          <w:jc w:val="center"/>
        </w:trPr>
        <w:tc>
          <w:tcPr>
            <w:tcW w:w="48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方正仿宋_GBK" w:hAnsi="宋体" w:cs="宋体"/>
                <w:b/>
                <w:bCs/>
                <w:color w:val="000000"/>
                <w:kern w:val="0"/>
                <w:sz w:val="21"/>
                <w:szCs w:val="21"/>
              </w:rPr>
            </w:pPr>
            <w:r>
              <w:rPr>
                <w:rFonts w:hint="eastAsia" w:ascii="方正仿宋_GBK" w:hAnsi="宋体" w:cs="宋体"/>
                <w:b/>
                <w:bCs/>
                <w:color w:val="000000"/>
                <w:kern w:val="0"/>
                <w:sz w:val="21"/>
                <w:szCs w:val="21"/>
              </w:rPr>
              <w:t>序号</w:t>
            </w:r>
          </w:p>
        </w:tc>
        <w:tc>
          <w:tcPr>
            <w:tcW w:w="1134" w:type="dxa"/>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center"/>
              <w:rPr>
                <w:rFonts w:ascii="方正仿宋_GBK" w:hAnsi="宋体" w:cs="宋体"/>
                <w:b/>
                <w:bCs/>
                <w:color w:val="000000"/>
                <w:kern w:val="0"/>
                <w:sz w:val="21"/>
                <w:szCs w:val="21"/>
              </w:rPr>
            </w:pPr>
            <w:r>
              <w:rPr>
                <w:rFonts w:hint="eastAsia" w:ascii="方正仿宋_GBK" w:hAnsi="宋体" w:cs="宋体"/>
                <w:b/>
                <w:bCs/>
                <w:color w:val="000000"/>
                <w:kern w:val="0"/>
                <w:sz w:val="21"/>
                <w:szCs w:val="21"/>
              </w:rPr>
              <w:t>名称</w:t>
            </w:r>
          </w:p>
        </w:tc>
        <w:tc>
          <w:tcPr>
            <w:tcW w:w="1065" w:type="dxa"/>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center"/>
              <w:rPr>
                <w:rFonts w:hint="eastAsia" w:ascii="方正仿宋_GBK" w:hAnsi="宋体" w:cs="宋体"/>
                <w:b/>
                <w:bCs/>
                <w:color w:val="000000"/>
                <w:kern w:val="0"/>
                <w:sz w:val="21"/>
                <w:szCs w:val="21"/>
              </w:rPr>
            </w:pPr>
            <w:r>
              <w:rPr>
                <w:rFonts w:hint="eastAsia" w:ascii="方正仿宋_GBK" w:hAnsi="宋体" w:cs="宋体"/>
                <w:b/>
                <w:bCs/>
                <w:color w:val="000000"/>
                <w:kern w:val="0"/>
                <w:sz w:val="21"/>
                <w:szCs w:val="21"/>
              </w:rPr>
              <w:t>品牌</w:t>
            </w:r>
          </w:p>
        </w:tc>
        <w:tc>
          <w:tcPr>
            <w:tcW w:w="1331" w:type="dxa"/>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center"/>
              <w:rPr>
                <w:rFonts w:ascii="方正仿宋_GBK" w:hAnsi="宋体" w:cs="宋体"/>
                <w:b/>
                <w:bCs/>
                <w:color w:val="000000"/>
                <w:kern w:val="0"/>
                <w:sz w:val="21"/>
                <w:szCs w:val="21"/>
              </w:rPr>
            </w:pPr>
            <w:r>
              <w:rPr>
                <w:rFonts w:hint="eastAsia" w:ascii="方正仿宋_GBK" w:hAnsi="宋体" w:cs="宋体"/>
                <w:b/>
                <w:bCs/>
                <w:color w:val="000000"/>
                <w:kern w:val="0"/>
                <w:sz w:val="21"/>
                <w:szCs w:val="21"/>
              </w:rPr>
              <w:t>规格</w:t>
            </w:r>
          </w:p>
        </w:tc>
        <w:tc>
          <w:tcPr>
            <w:tcW w:w="949" w:type="dxa"/>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center"/>
              <w:rPr>
                <w:rFonts w:ascii="方正仿宋_GBK" w:hAnsi="宋体" w:cs="宋体"/>
                <w:b/>
                <w:bCs/>
                <w:color w:val="000000"/>
                <w:kern w:val="0"/>
                <w:sz w:val="21"/>
                <w:szCs w:val="21"/>
              </w:rPr>
            </w:pPr>
            <w:r>
              <w:rPr>
                <w:rFonts w:hint="eastAsia" w:ascii="方正仿宋_GBK" w:hAnsi="宋体" w:cs="宋体"/>
                <w:b/>
                <w:bCs/>
                <w:color w:val="000000"/>
                <w:kern w:val="0"/>
                <w:sz w:val="21"/>
                <w:szCs w:val="21"/>
              </w:rPr>
              <w:t>单位</w:t>
            </w:r>
          </w:p>
        </w:tc>
        <w:tc>
          <w:tcPr>
            <w:tcW w:w="1209"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方正仿宋_GBK" w:hAnsi="宋体" w:cs="宋体"/>
                <w:b/>
                <w:bCs/>
                <w:color w:val="000000"/>
                <w:kern w:val="0"/>
                <w:sz w:val="21"/>
                <w:szCs w:val="21"/>
              </w:rPr>
            </w:pPr>
            <w:r>
              <w:rPr>
                <w:rFonts w:hint="eastAsia" w:ascii="方正仿宋_GBK" w:hAnsi="宋体" w:cs="宋体"/>
                <w:b/>
                <w:bCs/>
                <w:color w:val="000000"/>
                <w:kern w:val="0"/>
                <w:sz w:val="21"/>
                <w:szCs w:val="21"/>
              </w:rPr>
              <w:t>预计年采购量</w:t>
            </w:r>
          </w:p>
        </w:tc>
        <w:tc>
          <w:tcPr>
            <w:tcW w:w="1102"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方正仿宋_GBK" w:hAnsi="宋体" w:cs="宋体"/>
                <w:b/>
                <w:bCs/>
                <w:color w:val="000000"/>
                <w:kern w:val="0"/>
                <w:sz w:val="21"/>
                <w:szCs w:val="21"/>
              </w:rPr>
            </w:pPr>
            <w:r>
              <w:rPr>
                <w:rFonts w:hint="eastAsia" w:ascii="方正仿宋_GBK" w:hAnsi="宋体" w:cs="宋体"/>
                <w:b/>
                <w:bCs/>
                <w:color w:val="000000"/>
                <w:kern w:val="0"/>
                <w:sz w:val="21"/>
                <w:szCs w:val="21"/>
              </w:rPr>
              <w:t>不含税</w:t>
            </w:r>
            <w:r>
              <w:rPr>
                <w:rFonts w:hint="eastAsia" w:ascii="方正仿宋_GBK" w:hAnsi="宋体" w:cs="宋体"/>
                <w:b/>
                <w:bCs/>
                <w:color w:val="000000"/>
                <w:kern w:val="0"/>
                <w:sz w:val="21"/>
                <w:szCs w:val="21"/>
                <w:lang w:eastAsia="zh-CN"/>
              </w:rPr>
              <w:t>单</w:t>
            </w:r>
            <w:r>
              <w:rPr>
                <w:rFonts w:hint="eastAsia" w:ascii="方正仿宋_GBK" w:hAnsi="宋体" w:cs="宋体"/>
                <w:b/>
                <w:bCs/>
                <w:color w:val="000000"/>
                <w:kern w:val="0"/>
                <w:sz w:val="21"/>
                <w:szCs w:val="21"/>
              </w:rPr>
              <w:t>价（元）</w:t>
            </w:r>
          </w:p>
        </w:tc>
        <w:tc>
          <w:tcPr>
            <w:tcW w:w="1024" w:type="dxa"/>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center"/>
              <w:rPr>
                <w:rFonts w:ascii="方正仿宋_GBK" w:hAnsi="宋体" w:cs="宋体"/>
                <w:b/>
                <w:bCs/>
                <w:color w:val="000000"/>
                <w:kern w:val="0"/>
                <w:sz w:val="21"/>
                <w:szCs w:val="21"/>
              </w:rPr>
            </w:pPr>
            <w:r>
              <w:rPr>
                <w:rFonts w:hint="eastAsia" w:ascii="方正仿宋_GBK" w:hAnsi="宋体" w:cs="宋体"/>
                <w:b/>
                <w:bCs/>
                <w:color w:val="000000"/>
                <w:kern w:val="0"/>
                <w:sz w:val="21"/>
                <w:szCs w:val="21"/>
              </w:rPr>
              <w:t>不含税总价</w:t>
            </w:r>
          </w:p>
        </w:tc>
        <w:tc>
          <w:tcPr>
            <w:tcW w:w="709"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hint="eastAsia" w:ascii="方正仿宋_GBK" w:hAnsi="宋体" w:eastAsia="方正仿宋_GBK" w:cs="宋体"/>
                <w:b/>
                <w:bCs/>
                <w:color w:val="000000"/>
                <w:kern w:val="0"/>
                <w:sz w:val="21"/>
                <w:szCs w:val="21"/>
                <w:lang w:eastAsia="zh-CN"/>
              </w:rPr>
            </w:pPr>
            <w:r>
              <w:rPr>
                <w:rFonts w:hint="eastAsia" w:ascii="方正仿宋_GBK" w:hAnsi="宋体" w:cs="宋体"/>
                <w:b/>
                <w:bCs/>
                <w:color w:val="000000"/>
                <w:kern w:val="0"/>
                <w:sz w:val="21"/>
                <w:szCs w:val="21"/>
                <w:lang w:eastAsia="zh-CN"/>
              </w:rPr>
              <w:t>备注</w:t>
            </w:r>
          </w:p>
        </w:tc>
      </w:tr>
      <w:tr>
        <w:tblPrEx>
          <w:tblCellMar>
            <w:top w:w="0" w:type="dxa"/>
            <w:left w:w="108" w:type="dxa"/>
            <w:bottom w:w="0" w:type="dxa"/>
            <w:right w:w="108" w:type="dxa"/>
          </w:tblCellMar>
        </w:tblPrEx>
        <w:trPr>
          <w:trHeight w:val="329" w:hRule="atLeast"/>
          <w:jc w:val="center"/>
        </w:trPr>
        <w:tc>
          <w:tcPr>
            <w:tcW w:w="486" w:type="dxa"/>
            <w:tcBorders>
              <w:top w:val="nil"/>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方正仿宋_GBK" w:hAnsi="宋体" w:cs="宋体"/>
                <w:color w:val="000000"/>
                <w:kern w:val="0"/>
                <w:sz w:val="21"/>
                <w:szCs w:val="21"/>
              </w:rPr>
            </w:pPr>
            <w:r>
              <w:rPr>
                <w:rFonts w:hint="eastAsia" w:ascii="方正仿宋_GBK" w:hAnsi="宋体" w:cs="宋体"/>
                <w:color w:val="000000"/>
                <w:kern w:val="0"/>
                <w:sz w:val="21"/>
                <w:szCs w:val="21"/>
              </w:rPr>
              <w:t>1</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hint="eastAsia" w:ascii="方正仿宋_GBK" w:hAnsi="宋体" w:eastAsia="方正仿宋_GBK" w:cs="宋体"/>
                <w:kern w:val="0"/>
                <w:sz w:val="21"/>
                <w:szCs w:val="21"/>
                <w:lang w:eastAsia="zh-CN"/>
              </w:rPr>
            </w:pPr>
            <w:r>
              <w:rPr>
                <w:rFonts w:hint="eastAsia" w:ascii="方正仿宋_GBK" w:hAnsi="宋体" w:cs="宋体"/>
                <w:kern w:val="0"/>
                <w:sz w:val="21"/>
                <w:szCs w:val="21"/>
                <w:lang w:eastAsia="zh-CN"/>
              </w:rPr>
              <w:t>高效灭蝇剂</w:t>
            </w:r>
          </w:p>
        </w:tc>
        <w:tc>
          <w:tcPr>
            <w:tcW w:w="1065"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hint="eastAsia" w:ascii="方正仿宋_GBK" w:hAnsi="宋体" w:cs="宋体"/>
                <w:kern w:val="0"/>
                <w:sz w:val="21"/>
                <w:szCs w:val="21"/>
                <w:lang w:val="en-US" w:eastAsia="zh-CN"/>
              </w:rPr>
            </w:pPr>
          </w:p>
        </w:tc>
        <w:tc>
          <w:tcPr>
            <w:tcW w:w="1331"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hint="default" w:ascii="方正仿宋_GBK" w:hAnsi="宋体" w:eastAsia="方正仿宋_GBK" w:cs="宋体"/>
                <w:kern w:val="0"/>
                <w:sz w:val="21"/>
                <w:szCs w:val="21"/>
                <w:lang w:val="en-US" w:eastAsia="zh-CN"/>
              </w:rPr>
            </w:pPr>
            <w:r>
              <w:rPr>
                <w:rFonts w:hint="eastAsia" w:ascii="方正仿宋_GBK" w:hAnsi="宋体" w:cs="宋体"/>
                <w:kern w:val="0"/>
                <w:sz w:val="21"/>
                <w:szCs w:val="21"/>
                <w:lang w:val="en-US" w:eastAsia="zh-CN"/>
              </w:rPr>
              <w:t>500ml/瓶</w:t>
            </w:r>
          </w:p>
        </w:tc>
        <w:tc>
          <w:tcPr>
            <w:tcW w:w="949"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hint="default" w:ascii="方正仿宋_GBK" w:hAnsi="宋体" w:eastAsia="方正仿宋_GBK" w:cs="宋体"/>
                <w:color w:val="000000"/>
                <w:kern w:val="0"/>
                <w:sz w:val="21"/>
                <w:szCs w:val="21"/>
                <w:lang w:val="en-US" w:eastAsia="zh-CN"/>
              </w:rPr>
            </w:pPr>
            <w:r>
              <w:rPr>
                <w:rFonts w:hint="eastAsia" w:ascii="方正仿宋_GBK" w:hAnsi="宋体" w:cs="宋体"/>
                <w:color w:val="000000"/>
                <w:kern w:val="0"/>
                <w:sz w:val="21"/>
                <w:szCs w:val="21"/>
                <w:lang w:val="en-US" w:eastAsia="zh-CN"/>
              </w:rPr>
              <w:t>KG</w:t>
            </w:r>
          </w:p>
        </w:tc>
        <w:tc>
          <w:tcPr>
            <w:tcW w:w="1209"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hint="default" w:ascii="方正仿宋_GBK" w:hAnsi="宋体" w:eastAsia="方正仿宋_GBK" w:cs="宋体"/>
                <w:color w:val="000000"/>
                <w:kern w:val="0"/>
                <w:sz w:val="21"/>
                <w:szCs w:val="21"/>
                <w:lang w:val="en-US" w:eastAsia="zh-CN"/>
              </w:rPr>
            </w:pPr>
            <w:r>
              <w:rPr>
                <w:rFonts w:hint="eastAsia" w:ascii="方正仿宋_GBK" w:hAnsi="宋体" w:cs="宋体"/>
                <w:color w:val="000000"/>
                <w:kern w:val="0"/>
                <w:sz w:val="21"/>
                <w:szCs w:val="21"/>
                <w:lang w:val="en-US" w:eastAsia="zh-CN"/>
              </w:rPr>
              <w:t>300</w:t>
            </w:r>
            <w:bookmarkStart w:id="3" w:name="_GoBack"/>
            <w:bookmarkEnd w:id="3"/>
          </w:p>
        </w:tc>
        <w:tc>
          <w:tcPr>
            <w:tcW w:w="1102"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ascii="方正仿宋_GBK" w:hAnsi="宋体" w:cs="宋体"/>
                <w:color w:val="000000"/>
                <w:kern w:val="0"/>
                <w:sz w:val="21"/>
                <w:szCs w:val="21"/>
              </w:rPr>
            </w:pPr>
          </w:p>
        </w:tc>
        <w:tc>
          <w:tcPr>
            <w:tcW w:w="1024"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ascii="方正仿宋_GBK" w:hAnsi="宋体" w:cs="宋体"/>
                <w:color w:val="000000"/>
                <w:kern w:val="0"/>
                <w:sz w:val="21"/>
                <w:szCs w:val="21"/>
              </w:rPr>
            </w:pPr>
          </w:p>
        </w:tc>
        <w:tc>
          <w:tcPr>
            <w:tcW w:w="709" w:type="dxa"/>
            <w:tcBorders>
              <w:top w:val="nil"/>
              <w:left w:val="nil"/>
              <w:bottom w:val="single" w:color="auto" w:sz="4" w:space="0"/>
              <w:right w:val="single" w:color="auto" w:sz="4" w:space="0"/>
            </w:tcBorders>
            <w:vAlign w:val="center"/>
          </w:tcPr>
          <w:p>
            <w:pPr>
              <w:widowControl/>
              <w:spacing w:line="300" w:lineRule="exact"/>
              <w:jc w:val="center"/>
              <w:rPr>
                <w:rFonts w:ascii="方正仿宋_GBK" w:hAnsi="宋体" w:cs="宋体"/>
                <w:color w:val="000000"/>
                <w:kern w:val="0"/>
                <w:sz w:val="21"/>
                <w:szCs w:val="21"/>
              </w:rPr>
            </w:pPr>
          </w:p>
        </w:tc>
      </w:tr>
      <w:tr>
        <w:tblPrEx>
          <w:tblCellMar>
            <w:top w:w="0" w:type="dxa"/>
            <w:left w:w="108" w:type="dxa"/>
            <w:bottom w:w="0" w:type="dxa"/>
            <w:right w:w="108" w:type="dxa"/>
          </w:tblCellMar>
        </w:tblPrEx>
        <w:trPr>
          <w:trHeight w:val="329" w:hRule="atLeast"/>
          <w:jc w:val="center"/>
        </w:trPr>
        <w:tc>
          <w:tcPr>
            <w:tcW w:w="162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hint="eastAsia" w:ascii="方正仿宋_GBK" w:hAnsi="宋体" w:cs="宋体"/>
                <w:color w:val="000000"/>
                <w:kern w:val="0"/>
                <w:sz w:val="21"/>
                <w:szCs w:val="21"/>
              </w:rPr>
            </w:pPr>
          </w:p>
        </w:tc>
        <w:tc>
          <w:tcPr>
            <w:tcW w:w="5656"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方正仿宋_GBK" w:hAnsi="宋体" w:cs="宋体"/>
                <w:color w:val="000000"/>
                <w:kern w:val="0"/>
                <w:sz w:val="21"/>
                <w:szCs w:val="21"/>
              </w:rPr>
            </w:pPr>
            <w:r>
              <w:rPr>
                <w:rFonts w:hint="eastAsia" w:ascii="方正仿宋_GBK" w:hAnsi="宋体" w:cs="宋体"/>
                <w:color w:val="000000"/>
                <w:kern w:val="0"/>
                <w:sz w:val="21"/>
                <w:szCs w:val="21"/>
              </w:rPr>
              <w:t>合计</w:t>
            </w:r>
          </w:p>
        </w:tc>
        <w:tc>
          <w:tcPr>
            <w:tcW w:w="1024"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ascii="方正仿宋_GBK" w:hAnsi="宋体" w:cs="宋体"/>
                <w:color w:val="000000"/>
                <w:kern w:val="0"/>
                <w:sz w:val="21"/>
                <w:szCs w:val="21"/>
              </w:rPr>
            </w:pPr>
          </w:p>
        </w:tc>
        <w:tc>
          <w:tcPr>
            <w:tcW w:w="709" w:type="dxa"/>
            <w:tcBorders>
              <w:top w:val="nil"/>
              <w:left w:val="nil"/>
              <w:bottom w:val="single" w:color="auto" w:sz="4" w:space="0"/>
              <w:right w:val="single" w:color="auto" w:sz="4" w:space="0"/>
            </w:tcBorders>
            <w:vAlign w:val="center"/>
          </w:tcPr>
          <w:p>
            <w:pPr>
              <w:widowControl/>
              <w:spacing w:line="300" w:lineRule="exact"/>
              <w:jc w:val="center"/>
              <w:rPr>
                <w:rFonts w:ascii="方正仿宋_GBK" w:hAnsi="宋体" w:cs="宋体"/>
                <w:color w:val="000000"/>
                <w:kern w:val="0"/>
                <w:sz w:val="21"/>
                <w:szCs w:val="21"/>
              </w:rPr>
            </w:pPr>
          </w:p>
        </w:tc>
      </w:tr>
    </w:tbl>
    <w:p>
      <w:pPr>
        <w:spacing w:line="440" w:lineRule="exact"/>
        <w:jc w:val="righ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竞选人：</w:t>
      </w:r>
      <w:r>
        <w:rPr>
          <w:rFonts w:hint="eastAsia" w:ascii="方正仿宋_GBK" w:hAnsi="方正仿宋_GBK" w:eastAsia="方正仿宋_GBK" w:cs="方正仿宋_GBK"/>
          <w:sz w:val="32"/>
          <w:szCs w:val="32"/>
          <w:u w:val="single"/>
        </w:rPr>
        <w:t xml:space="preserve">  </w:t>
      </w:r>
      <w:r>
        <w:rPr>
          <w:rFonts w:hint="eastAsia" w:ascii="方正仿宋_GBK" w:hAnsi="方正仿宋_GBK" w:cs="方正仿宋_GBK"/>
          <w:sz w:val="32"/>
          <w:szCs w:val="32"/>
          <w:u w:val="single"/>
          <w:lang w:eastAsia="zh-CN"/>
        </w:rPr>
        <w:t>（</w:t>
      </w:r>
      <w:r>
        <w:rPr>
          <w:rFonts w:hint="eastAsia" w:ascii="方正仿宋_GBK" w:hAnsi="方正仿宋_GBK" w:eastAsia="方正仿宋_GBK" w:cs="方正仿宋_GBK"/>
          <w:sz w:val="32"/>
          <w:szCs w:val="32"/>
          <w:u w:val="single"/>
        </w:rPr>
        <w:t xml:space="preserve">报价单位名称）   </w:t>
      </w:r>
      <w:r>
        <w:rPr>
          <w:rFonts w:hint="eastAsia" w:ascii="方正仿宋_GBK" w:hAnsi="方正仿宋_GBK" w:eastAsia="方正仿宋_GBK" w:cs="方正仿宋_GBK"/>
          <w:sz w:val="32"/>
          <w:szCs w:val="32"/>
        </w:rPr>
        <w:t>（盖单位公章）</w:t>
      </w:r>
    </w:p>
    <w:p>
      <w:pPr>
        <w:spacing w:line="440" w:lineRule="exact"/>
        <w:jc w:val="right"/>
        <w:rPr>
          <w:rFonts w:hint="eastAsia" w:ascii="方正仿宋_GBK" w:hAnsi="方正仿宋_GBK" w:eastAsia="方正仿宋_GBK" w:cs="方正仿宋_GBK"/>
          <w:sz w:val="32"/>
          <w:szCs w:val="32"/>
          <w:u w:val="single"/>
        </w:rPr>
      </w:pPr>
      <w:r>
        <w:rPr>
          <w:rFonts w:hint="eastAsia" w:ascii="方正仿宋_GBK" w:hAnsi="方正仿宋_GBK" w:eastAsia="方正仿宋_GBK" w:cs="方正仿宋_GBK"/>
          <w:sz w:val="32"/>
          <w:szCs w:val="32"/>
        </w:rPr>
        <w:t>法定代表人或其委托代理人：</w:t>
      </w:r>
      <w:r>
        <w:rPr>
          <w:rFonts w:hint="eastAsia" w:ascii="方正仿宋_GBK" w:hAnsi="方正仿宋_GBK" w:eastAsia="方正仿宋_GBK" w:cs="方正仿宋_GBK"/>
          <w:sz w:val="32"/>
          <w:szCs w:val="32"/>
          <w:u w:val="single"/>
        </w:rPr>
        <w:t xml:space="preserve">  （签字）    </w:t>
      </w:r>
      <w:r>
        <w:rPr>
          <w:rFonts w:hint="eastAsia" w:ascii="方正仿宋_GBK" w:hAnsi="方正仿宋_GBK" w:eastAsia="方正仿宋_GBK" w:cs="方正仿宋_GBK"/>
          <w:sz w:val="32"/>
          <w:szCs w:val="32"/>
          <w:u w:val="single"/>
        </w:rPr>
        <w:tab/>
      </w:r>
    </w:p>
    <w:p>
      <w:pPr>
        <w:pStyle w:val="2"/>
        <w:rPr>
          <w:rFonts w:hint="eastAsia" w:ascii="方正仿宋_GBK" w:hAnsi="方正仿宋_GBK" w:eastAsia="方正仿宋_GBK" w:cs="方正仿宋_GBK"/>
          <w:b w:val="0"/>
          <w:sz w:val="32"/>
          <w:szCs w:val="32"/>
        </w:rPr>
      </w:pPr>
      <w:r>
        <w:rPr>
          <w:rFonts w:hint="eastAsia" w:ascii="方正仿宋_GBK" w:hAnsi="方正仿宋_GBK" w:eastAsia="方正仿宋_GBK" w:cs="方正仿宋_GBK"/>
          <w:b w:val="0"/>
          <w:sz w:val="32"/>
          <w:szCs w:val="32"/>
        </w:rPr>
        <w:t>联系方式：</w:t>
      </w:r>
    </w:p>
    <w:p>
      <w:pPr>
        <w:spacing w:line="440" w:lineRule="exact"/>
        <w:jc w:val="righ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年   月   日</w:t>
      </w:r>
    </w:p>
    <w:sectPr>
      <w:pgSz w:w="11906" w:h="16838"/>
      <w:pgMar w:top="1440" w:right="1797" w:bottom="1440" w:left="1797" w:header="851" w:footer="992" w:gutter="0"/>
      <w:pgNumType w:fmt="numberInDash"/>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新宋体">
    <w:panose1 w:val="02010609030101010101"/>
    <w:charset w:val="86"/>
    <w:family w:val="modern"/>
    <w:pitch w:val="default"/>
    <w:sig w:usb0="00000003" w:usb1="288F0000" w:usb2="00000006" w:usb3="00000000" w:csb0="00040001"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MingLiU">
    <w:panose1 w:val="02020509000000000000"/>
    <w:charset w:val="88"/>
    <w:family w:val="modern"/>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617263"/>
    <w:multiLevelType w:val="singleLevel"/>
    <w:tmpl w:val="B461726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UxMzRjZjJhOTA5ZjEyYjI5Mjg1NjVkMDgzNDJkMWEifQ=="/>
  </w:docVars>
  <w:rsids>
    <w:rsidRoot w:val="499A67E7"/>
    <w:rsid w:val="00033B91"/>
    <w:rsid w:val="00060467"/>
    <w:rsid w:val="00062E9E"/>
    <w:rsid w:val="00071323"/>
    <w:rsid w:val="00075FBE"/>
    <w:rsid w:val="000B4D87"/>
    <w:rsid w:val="000D3577"/>
    <w:rsid w:val="000E0154"/>
    <w:rsid w:val="000E50AA"/>
    <w:rsid w:val="00104094"/>
    <w:rsid w:val="0018060F"/>
    <w:rsid w:val="00196583"/>
    <w:rsid w:val="001E7675"/>
    <w:rsid w:val="00214A03"/>
    <w:rsid w:val="0023040C"/>
    <w:rsid w:val="0025319F"/>
    <w:rsid w:val="00256430"/>
    <w:rsid w:val="00282EA0"/>
    <w:rsid w:val="002A0056"/>
    <w:rsid w:val="002C685E"/>
    <w:rsid w:val="003230E4"/>
    <w:rsid w:val="003423BB"/>
    <w:rsid w:val="003A66EC"/>
    <w:rsid w:val="003B5A7E"/>
    <w:rsid w:val="003F2897"/>
    <w:rsid w:val="003F42ED"/>
    <w:rsid w:val="0041278A"/>
    <w:rsid w:val="004523FD"/>
    <w:rsid w:val="004537D1"/>
    <w:rsid w:val="00476EAB"/>
    <w:rsid w:val="0048668F"/>
    <w:rsid w:val="004D295D"/>
    <w:rsid w:val="004E7558"/>
    <w:rsid w:val="004F75B2"/>
    <w:rsid w:val="00512D2C"/>
    <w:rsid w:val="005163CF"/>
    <w:rsid w:val="0052690E"/>
    <w:rsid w:val="00555F5F"/>
    <w:rsid w:val="00570410"/>
    <w:rsid w:val="0057522B"/>
    <w:rsid w:val="005946AB"/>
    <w:rsid w:val="005C1274"/>
    <w:rsid w:val="005C750E"/>
    <w:rsid w:val="005E395A"/>
    <w:rsid w:val="00621022"/>
    <w:rsid w:val="00632B8B"/>
    <w:rsid w:val="00664E90"/>
    <w:rsid w:val="00673FC6"/>
    <w:rsid w:val="006B0B7A"/>
    <w:rsid w:val="006C4881"/>
    <w:rsid w:val="006D0481"/>
    <w:rsid w:val="0070323F"/>
    <w:rsid w:val="00726325"/>
    <w:rsid w:val="00727B15"/>
    <w:rsid w:val="00780CB6"/>
    <w:rsid w:val="007D375B"/>
    <w:rsid w:val="007D7AEA"/>
    <w:rsid w:val="007E3D84"/>
    <w:rsid w:val="0080403C"/>
    <w:rsid w:val="00867178"/>
    <w:rsid w:val="0089146B"/>
    <w:rsid w:val="00894738"/>
    <w:rsid w:val="008B389F"/>
    <w:rsid w:val="008D6614"/>
    <w:rsid w:val="009040CB"/>
    <w:rsid w:val="00926B96"/>
    <w:rsid w:val="00934758"/>
    <w:rsid w:val="00993441"/>
    <w:rsid w:val="009B3FF8"/>
    <w:rsid w:val="009C3B41"/>
    <w:rsid w:val="009D08E7"/>
    <w:rsid w:val="009D76D4"/>
    <w:rsid w:val="009E3E3E"/>
    <w:rsid w:val="00A00D47"/>
    <w:rsid w:val="00A650AE"/>
    <w:rsid w:val="00A91612"/>
    <w:rsid w:val="00A96E73"/>
    <w:rsid w:val="00A97927"/>
    <w:rsid w:val="00AA3A70"/>
    <w:rsid w:val="00AB4123"/>
    <w:rsid w:val="00AD0A4C"/>
    <w:rsid w:val="00AD4AE5"/>
    <w:rsid w:val="00AE6F72"/>
    <w:rsid w:val="00AF19E1"/>
    <w:rsid w:val="00B052C4"/>
    <w:rsid w:val="00B32945"/>
    <w:rsid w:val="00B3562A"/>
    <w:rsid w:val="00B465C4"/>
    <w:rsid w:val="00B50844"/>
    <w:rsid w:val="00B6713A"/>
    <w:rsid w:val="00B96983"/>
    <w:rsid w:val="00BD7252"/>
    <w:rsid w:val="00C1529C"/>
    <w:rsid w:val="00C3366C"/>
    <w:rsid w:val="00C55170"/>
    <w:rsid w:val="00C61A96"/>
    <w:rsid w:val="00C845CE"/>
    <w:rsid w:val="00CA3FA2"/>
    <w:rsid w:val="00CF1E48"/>
    <w:rsid w:val="00D1681F"/>
    <w:rsid w:val="00D17872"/>
    <w:rsid w:val="00D32F73"/>
    <w:rsid w:val="00D524CF"/>
    <w:rsid w:val="00D54354"/>
    <w:rsid w:val="00D722DC"/>
    <w:rsid w:val="00D87489"/>
    <w:rsid w:val="00DA1B49"/>
    <w:rsid w:val="00E016B5"/>
    <w:rsid w:val="00E14C87"/>
    <w:rsid w:val="00E1684A"/>
    <w:rsid w:val="00E453E7"/>
    <w:rsid w:val="00E83115"/>
    <w:rsid w:val="00E95D8C"/>
    <w:rsid w:val="00EA67A3"/>
    <w:rsid w:val="00ED12BB"/>
    <w:rsid w:val="00EE63CC"/>
    <w:rsid w:val="00EF657A"/>
    <w:rsid w:val="00F05477"/>
    <w:rsid w:val="00F104A4"/>
    <w:rsid w:val="00F52E63"/>
    <w:rsid w:val="00F53E71"/>
    <w:rsid w:val="00FC68AA"/>
    <w:rsid w:val="00FD40A9"/>
    <w:rsid w:val="00FE5DE6"/>
    <w:rsid w:val="00FF4A7C"/>
    <w:rsid w:val="023E54FC"/>
    <w:rsid w:val="02850BCC"/>
    <w:rsid w:val="044312D6"/>
    <w:rsid w:val="068F3818"/>
    <w:rsid w:val="070F6488"/>
    <w:rsid w:val="072D508B"/>
    <w:rsid w:val="07924DEE"/>
    <w:rsid w:val="07E04239"/>
    <w:rsid w:val="089C62A0"/>
    <w:rsid w:val="0AC76079"/>
    <w:rsid w:val="0AE8586C"/>
    <w:rsid w:val="0B733A15"/>
    <w:rsid w:val="0C1D0899"/>
    <w:rsid w:val="0D9773A6"/>
    <w:rsid w:val="0E152EEC"/>
    <w:rsid w:val="0F515C7A"/>
    <w:rsid w:val="0FDA30C2"/>
    <w:rsid w:val="0FF00D6E"/>
    <w:rsid w:val="10A167FB"/>
    <w:rsid w:val="11710329"/>
    <w:rsid w:val="122219C1"/>
    <w:rsid w:val="12FC6679"/>
    <w:rsid w:val="13274D28"/>
    <w:rsid w:val="13E73435"/>
    <w:rsid w:val="13E7794A"/>
    <w:rsid w:val="13FB3B28"/>
    <w:rsid w:val="14F27A41"/>
    <w:rsid w:val="15347683"/>
    <w:rsid w:val="183C4185"/>
    <w:rsid w:val="18872DB5"/>
    <w:rsid w:val="1C8C0334"/>
    <w:rsid w:val="1CE750E3"/>
    <w:rsid w:val="1D474250"/>
    <w:rsid w:val="1D6C5409"/>
    <w:rsid w:val="1DB67BF0"/>
    <w:rsid w:val="1EB31B66"/>
    <w:rsid w:val="20084D6C"/>
    <w:rsid w:val="20C853EB"/>
    <w:rsid w:val="20EA4E82"/>
    <w:rsid w:val="21A460DD"/>
    <w:rsid w:val="225A3A66"/>
    <w:rsid w:val="22654FB5"/>
    <w:rsid w:val="240402A1"/>
    <w:rsid w:val="24FE78B3"/>
    <w:rsid w:val="26887965"/>
    <w:rsid w:val="26D30ECD"/>
    <w:rsid w:val="286A37AF"/>
    <w:rsid w:val="28BB3FB3"/>
    <w:rsid w:val="2A15462C"/>
    <w:rsid w:val="2B0846B3"/>
    <w:rsid w:val="2EB86C0B"/>
    <w:rsid w:val="2F0F3308"/>
    <w:rsid w:val="2F5D0180"/>
    <w:rsid w:val="2FF65D4B"/>
    <w:rsid w:val="30005E04"/>
    <w:rsid w:val="306823BB"/>
    <w:rsid w:val="31107AB3"/>
    <w:rsid w:val="31AF08B2"/>
    <w:rsid w:val="31F35F89"/>
    <w:rsid w:val="36EA7578"/>
    <w:rsid w:val="36FF356E"/>
    <w:rsid w:val="38A57AA0"/>
    <w:rsid w:val="3A0C765E"/>
    <w:rsid w:val="3C4041DF"/>
    <w:rsid w:val="3FBC70A9"/>
    <w:rsid w:val="3FEB18D4"/>
    <w:rsid w:val="3FF221F6"/>
    <w:rsid w:val="3FF37F53"/>
    <w:rsid w:val="44CA6512"/>
    <w:rsid w:val="44E62D2B"/>
    <w:rsid w:val="45320E8F"/>
    <w:rsid w:val="45D107E2"/>
    <w:rsid w:val="45E1306F"/>
    <w:rsid w:val="46FF5662"/>
    <w:rsid w:val="47953C4F"/>
    <w:rsid w:val="48236F8D"/>
    <w:rsid w:val="49605336"/>
    <w:rsid w:val="499A67E7"/>
    <w:rsid w:val="4B22605E"/>
    <w:rsid w:val="4B935562"/>
    <w:rsid w:val="4C1E175F"/>
    <w:rsid w:val="4CD1182E"/>
    <w:rsid w:val="4DCB72A8"/>
    <w:rsid w:val="4DD74FC1"/>
    <w:rsid w:val="4E11367B"/>
    <w:rsid w:val="4E9B6CE4"/>
    <w:rsid w:val="4ED2494B"/>
    <w:rsid w:val="4F190841"/>
    <w:rsid w:val="4FDB7C42"/>
    <w:rsid w:val="528927AA"/>
    <w:rsid w:val="52B73CDA"/>
    <w:rsid w:val="52F21F42"/>
    <w:rsid w:val="536A021A"/>
    <w:rsid w:val="54D82F42"/>
    <w:rsid w:val="55185817"/>
    <w:rsid w:val="56921E68"/>
    <w:rsid w:val="598B4E15"/>
    <w:rsid w:val="5A577CA5"/>
    <w:rsid w:val="5A9764BF"/>
    <w:rsid w:val="5D3E628B"/>
    <w:rsid w:val="5D9F6051"/>
    <w:rsid w:val="5DB27E58"/>
    <w:rsid w:val="5E807D7F"/>
    <w:rsid w:val="5F426012"/>
    <w:rsid w:val="6045479B"/>
    <w:rsid w:val="60B26C85"/>
    <w:rsid w:val="622534D0"/>
    <w:rsid w:val="62401611"/>
    <w:rsid w:val="632E7E4C"/>
    <w:rsid w:val="63C50F3B"/>
    <w:rsid w:val="64586ECC"/>
    <w:rsid w:val="65C41932"/>
    <w:rsid w:val="660843B5"/>
    <w:rsid w:val="66732884"/>
    <w:rsid w:val="67BF4EA4"/>
    <w:rsid w:val="684969C8"/>
    <w:rsid w:val="68E40F24"/>
    <w:rsid w:val="697107A4"/>
    <w:rsid w:val="69DA57C5"/>
    <w:rsid w:val="69F60708"/>
    <w:rsid w:val="6D31584A"/>
    <w:rsid w:val="6DDF5B5A"/>
    <w:rsid w:val="6EC32CCC"/>
    <w:rsid w:val="70503FBE"/>
    <w:rsid w:val="705952B2"/>
    <w:rsid w:val="74790C49"/>
    <w:rsid w:val="751F5007"/>
    <w:rsid w:val="76B87A63"/>
    <w:rsid w:val="76CE3B1C"/>
    <w:rsid w:val="7ADB264E"/>
    <w:rsid w:val="7BAB741D"/>
    <w:rsid w:val="7C0A6D20"/>
    <w:rsid w:val="7C3B4EB4"/>
    <w:rsid w:val="7D19107A"/>
    <w:rsid w:val="7D847ACA"/>
    <w:rsid w:val="7E906943"/>
    <w:rsid w:val="7FE26B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7"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方正仿宋_GBK" w:cs="Times New Roman"/>
      <w:kern w:val="2"/>
      <w:sz w:val="32"/>
      <w:lang w:val="en-US" w:eastAsia="zh-CN" w:bidi="ar-SA"/>
    </w:rPr>
  </w:style>
  <w:style w:type="paragraph" w:styleId="3">
    <w:name w:val="heading 2"/>
    <w:basedOn w:val="1"/>
    <w:next w:val="1"/>
    <w:qFormat/>
    <w:uiPriority w:val="0"/>
    <w:pPr>
      <w:keepNext/>
      <w:keepLines/>
      <w:adjustRightInd w:val="0"/>
      <w:snapToGrid w:val="0"/>
      <w:spacing w:line="360" w:lineRule="auto"/>
      <w:outlineLvl w:val="1"/>
    </w:pPr>
    <w:rPr>
      <w:rFonts w:ascii="宋体" w:hAnsi="宋体"/>
    </w:rPr>
  </w:style>
  <w:style w:type="paragraph" w:styleId="2">
    <w:name w:val="heading 3"/>
    <w:basedOn w:val="1"/>
    <w:next w:val="1"/>
    <w:qFormat/>
    <w:uiPriority w:val="0"/>
    <w:pPr>
      <w:keepNext/>
      <w:keepLines/>
      <w:spacing w:before="260" w:after="260" w:line="413" w:lineRule="auto"/>
      <w:jc w:val="center"/>
      <w:outlineLvl w:val="2"/>
    </w:pPr>
    <w:rPr>
      <w:b/>
      <w:sz w:val="44"/>
    </w:rPr>
  </w:style>
  <w:style w:type="character" w:default="1" w:styleId="14">
    <w:name w:val="Default Paragraph Font"/>
    <w:semiHidden/>
    <w:unhideWhenUsed/>
    <w:qFormat/>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4">
    <w:name w:val="annotation text"/>
    <w:basedOn w:val="1"/>
    <w:semiHidden/>
    <w:unhideWhenUsed/>
    <w:qFormat/>
    <w:uiPriority w:val="99"/>
    <w:pPr>
      <w:jc w:val="left"/>
    </w:pPr>
  </w:style>
  <w:style w:type="paragraph" w:styleId="5">
    <w:name w:val="Body Text"/>
    <w:basedOn w:val="1"/>
    <w:qFormat/>
    <w:uiPriority w:val="0"/>
    <w:pPr>
      <w:jc w:val="center"/>
    </w:pPr>
    <w:rPr>
      <w:rFonts w:eastAsia="宋体"/>
      <w:b/>
      <w:bCs/>
      <w:sz w:val="44"/>
      <w:szCs w:val="24"/>
    </w:rPr>
  </w:style>
  <w:style w:type="paragraph" w:styleId="6">
    <w:name w:val="Body Text Indent"/>
    <w:basedOn w:val="1"/>
    <w:qFormat/>
    <w:uiPriority w:val="0"/>
    <w:pPr>
      <w:ind w:firstLine="630"/>
    </w:pPr>
    <w:rPr>
      <w:rFonts w:eastAsia="宋体"/>
    </w:rPr>
  </w:style>
  <w:style w:type="paragraph" w:styleId="7">
    <w:name w:val="Balloon Text"/>
    <w:basedOn w:val="1"/>
    <w:link w:val="18"/>
    <w:qFormat/>
    <w:uiPriority w:val="0"/>
    <w:rPr>
      <w:sz w:val="18"/>
      <w:szCs w:val="18"/>
    </w:rPr>
  </w:style>
  <w:style w:type="paragraph" w:styleId="8">
    <w:name w:val="footer"/>
    <w:basedOn w:val="1"/>
    <w:link w:val="19"/>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Body Text First Indent"/>
    <w:basedOn w:val="5"/>
    <w:qFormat/>
    <w:uiPriority w:val="0"/>
    <w:pPr>
      <w:spacing w:after="120"/>
      <w:ind w:firstLine="420" w:firstLineChars="100"/>
      <w:jc w:val="both"/>
    </w:pPr>
    <w:rPr>
      <w:rFonts w:eastAsia="方正仿宋_GBK"/>
      <w:b w:val="0"/>
      <w:bCs w:val="0"/>
      <w:sz w:val="32"/>
      <w:szCs w:val="20"/>
    </w:rPr>
  </w:style>
  <w:style w:type="paragraph" w:styleId="11">
    <w:name w:val="Body Text First Indent 2"/>
    <w:basedOn w:val="6"/>
    <w:unhideWhenUsed/>
    <w:qFormat/>
    <w:uiPriority w:val="0"/>
    <w:pPr>
      <w:spacing w:after="120"/>
      <w:ind w:left="420" w:leftChars="200" w:firstLine="420" w:firstLineChars="200"/>
    </w:pPr>
    <w:rPr>
      <w:rFonts w:eastAsia="方正仿宋_GBK"/>
    </w:rPr>
  </w:style>
  <w:style w:type="table" w:styleId="13">
    <w:name w:val="Table Grid"/>
    <w:basedOn w:val="12"/>
    <w:qFormat/>
    <w:uiPriority w:val="37"/>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Strong"/>
    <w:qFormat/>
    <w:uiPriority w:val="0"/>
    <w:rPr>
      <w:b/>
    </w:rPr>
  </w:style>
  <w:style w:type="character" w:styleId="16">
    <w:name w:val="Emphasis"/>
    <w:basedOn w:val="14"/>
    <w:qFormat/>
    <w:uiPriority w:val="0"/>
    <w:rPr>
      <w:i/>
    </w:rPr>
  </w:style>
  <w:style w:type="character" w:styleId="17">
    <w:name w:val="annotation reference"/>
    <w:basedOn w:val="14"/>
    <w:semiHidden/>
    <w:unhideWhenUsed/>
    <w:qFormat/>
    <w:uiPriority w:val="99"/>
    <w:rPr>
      <w:sz w:val="21"/>
      <w:szCs w:val="21"/>
    </w:rPr>
  </w:style>
  <w:style w:type="character" w:customStyle="1" w:styleId="18">
    <w:name w:val="批注框文本 Char"/>
    <w:basedOn w:val="14"/>
    <w:link w:val="7"/>
    <w:qFormat/>
    <w:uiPriority w:val="0"/>
    <w:rPr>
      <w:rFonts w:eastAsia="方正仿宋_GBK"/>
      <w:kern w:val="2"/>
      <w:sz w:val="18"/>
      <w:szCs w:val="18"/>
    </w:rPr>
  </w:style>
  <w:style w:type="character" w:customStyle="1" w:styleId="19">
    <w:name w:val="页脚 Char"/>
    <w:basedOn w:val="14"/>
    <w:link w:val="8"/>
    <w:qFormat/>
    <w:uiPriority w:val="99"/>
    <w:rPr>
      <w:rFonts w:eastAsia="方正仿宋_GBK"/>
      <w:kern w:val="2"/>
      <w:sz w:val="18"/>
    </w:rPr>
  </w:style>
  <w:style w:type="paragraph" w:styleId="2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3D0FF-D747-49B6-8633-28692B5E6FF5}">
  <ds:schemaRefs/>
</ds:datastoreItem>
</file>

<file path=docProps/app.xml><?xml version="1.0" encoding="utf-8"?>
<Properties xmlns="http://schemas.openxmlformats.org/officeDocument/2006/extended-properties" xmlns:vt="http://schemas.openxmlformats.org/officeDocument/2006/docPropsVTypes">
  <Template>Normal</Template>
  <Company>JJYJ</Company>
  <Pages>21</Pages>
  <Words>3377</Words>
  <Characters>3419</Characters>
  <Lines>43</Lines>
  <Paragraphs>12</Paragraphs>
  <TotalTime>5</TotalTime>
  <ScaleCrop>false</ScaleCrop>
  <LinksUpToDate>false</LinksUpToDate>
  <CharactersWithSpaces>3816</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2022-03-08T06:26:00Z</dcterms:created>
  <dc:creator>阿伊a1</dc:creator>
  <cp:lastModifiedBy>王超</cp:lastModifiedBy>
  <cp:lastPrinted>2022-04-08T01:00:00Z</cp:lastPrinted>
  <dcterms:modified xsi:type="dcterms:W3CDTF">2022-08-18T03:25:16Z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2A783CB615874713B5753844A410EAC0</vt:lpwstr>
  </property>
  <property fmtid="{D5CDD505-2E9C-101B-9397-08002B2CF9AE}" pid="4" name="KSOSaveFontToCloudKey">
    <vt:lpwstr>551954528_btnclosed</vt:lpwstr>
  </property>
</Properties>
</file>