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34E58">
      <w:pPr>
        <w:pStyle w:val="2"/>
        <w:spacing w:line="240" w:lineRule="auto"/>
      </w:pPr>
      <w:r>
        <w:rPr>
          <w:rFonts w:hint="eastAsia"/>
        </w:rPr>
        <w:t>重庆市益康环保工程有限公司涪陵分公司设备设施维修维保服务项目比选公告</w:t>
      </w:r>
    </w:p>
    <w:p w14:paraId="5713FF4C">
      <w:pPr>
        <w:snapToGrid w:val="0"/>
        <w:ind w:firstLine="480"/>
        <w:rPr>
          <w:rFonts w:cs="Times New Roman"/>
        </w:rPr>
      </w:pPr>
      <w:r>
        <w:rPr>
          <w:rFonts w:hint="eastAsia" w:cs="Times New Roman"/>
          <w:u w:val="single"/>
          <w:lang w:eastAsia="zh-CN"/>
        </w:rPr>
        <w:t>重庆市益康环保工程有限公司涪陵分公司</w:t>
      </w:r>
      <w:r>
        <w:rPr>
          <w:rFonts w:hint="eastAsia" w:cs="Times New Roman"/>
        </w:rPr>
        <w:t>对</w:t>
      </w:r>
      <w:r>
        <w:rPr>
          <w:rFonts w:hint="eastAsia" w:cs="Times New Roman"/>
          <w:u w:val="single"/>
          <w:lang w:eastAsia="zh-CN"/>
        </w:rPr>
        <w:t>重庆市益康环保工程有限公司涪陵分公司</w:t>
      </w:r>
      <w:r>
        <w:rPr>
          <w:rFonts w:hint="eastAsia" w:cs="Times New Roman"/>
          <w:u w:val="single"/>
        </w:rPr>
        <w:t>设备设施</w:t>
      </w:r>
      <w:r>
        <w:rPr>
          <w:rFonts w:hint="eastAsia" w:cs="Times New Roman"/>
          <w:u w:val="single"/>
          <w:lang w:val="en-US" w:eastAsia="zh-CN"/>
        </w:rPr>
        <w:t>维修</w:t>
      </w:r>
      <w:r>
        <w:rPr>
          <w:rFonts w:hint="eastAsia" w:cs="Times New Roman"/>
          <w:u w:val="single"/>
        </w:rPr>
        <w:t>维保服务</w:t>
      </w:r>
      <w:r>
        <w:rPr>
          <w:rFonts w:hint="eastAsia" w:cs="Times New Roman"/>
          <w:u w:val="single"/>
          <w:lang w:val="en-US" w:eastAsia="zh-CN"/>
        </w:rPr>
        <w:t>项目</w:t>
      </w:r>
      <w:r>
        <w:rPr>
          <w:rFonts w:hint="eastAsia" w:cs="Times New Roman"/>
        </w:rPr>
        <w:t>进行竞争性比选，欢迎有资格的单位参加竞选。</w:t>
      </w:r>
    </w:p>
    <w:p w14:paraId="02625F9A">
      <w:pPr>
        <w:keepNext/>
        <w:keepLines/>
        <w:snapToGrid w:val="0"/>
        <w:ind w:firstLine="562"/>
        <w:outlineLvl w:val="1"/>
        <w:rPr>
          <w:rFonts w:ascii="Cambria" w:hAnsi="Cambria" w:cs="Times New Roman"/>
          <w:b/>
          <w:bCs/>
          <w:sz w:val="28"/>
          <w:szCs w:val="32"/>
        </w:rPr>
      </w:pPr>
      <w:r>
        <w:rPr>
          <w:rFonts w:hint="eastAsia" w:ascii="Cambria" w:hAnsi="Cambria" w:cs="Times New Roman"/>
          <w:b/>
          <w:bCs/>
          <w:sz w:val="28"/>
          <w:szCs w:val="32"/>
        </w:rPr>
        <w:t>一、项目概况与采购范围</w:t>
      </w:r>
    </w:p>
    <w:p w14:paraId="22C08B94">
      <w:pPr>
        <w:snapToGrid w:val="0"/>
        <w:ind w:firstLine="482"/>
        <w:rPr>
          <w:rFonts w:cs="Times New Roman"/>
          <w:b w:val="0"/>
          <w:bCs w:val="0"/>
          <w:sz w:val="24"/>
          <w:szCs w:val="24"/>
        </w:rPr>
      </w:pPr>
      <w:r>
        <w:rPr>
          <w:rFonts w:cs="Times New Roman"/>
          <w:b w:val="0"/>
          <w:bCs w:val="0"/>
        </w:rPr>
        <w:t xml:space="preserve">1. </w:t>
      </w:r>
      <w:r>
        <w:rPr>
          <w:rFonts w:hint="eastAsia" w:cs="Times New Roman"/>
          <w:b w:val="0"/>
          <w:bCs w:val="0"/>
        </w:rPr>
        <w:t>比选范围：本次维修</w:t>
      </w:r>
      <w:r>
        <w:rPr>
          <w:rFonts w:hint="eastAsia" w:cs="Times New Roman"/>
          <w:b w:val="0"/>
          <w:bCs w:val="0"/>
          <w:lang w:eastAsia="zh-CN"/>
        </w:rPr>
        <w:t>维保服务</w:t>
      </w:r>
      <w:r>
        <w:rPr>
          <w:rFonts w:hint="eastAsia" w:cs="Times New Roman"/>
          <w:b w:val="0"/>
          <w:bCs w:val="0"/>
        </w:rPr>
        <w:t>项目</w:t>
      </w:r>
      <w:r>
        <w:rPr>
          <w:rFonts w:hint="eastAsia" w:cs="Times New Roman"/>
          <w:b w:val="0"/>
          <w:bCs w:val="0"/>
          <w:lang w:eastAsia="zh-CN"/>
        </w:rPr>
        <w:t>为</w:t>
      </w:r>
      <w:r>
        <w:rPr>
          <w:rFonts w:hint="eastAsia" w:cs="Times New Roman"/>
          <w:b w:val="0"/>
          <w:bCs w:val="0"/>
          <w:lang w:val="en-US" w:eastAsia="zh-CN"/>
        </w:rPr>
        <w:t>重庆市益康环保工程有限公司涪陵分公司</w:t>
      </w:r>
      <w:r>
        <w:rPr>
          <w:rFonts w:hint="eastAsia" w:cs="Times New Roman"/>
          <w:b w:val="0"/>
          <w:bCs w:val="0"/>
          <w:lang w:eastAsia="zh-CN"/>
        </w:rPr>
        <w:t>的预处理车间、厌氧系统、脱硫系统、锅炉系统、沼气发电系统、污水处理系统及厂区公共区域设备设施</w:t>
      </w:r>
      <w:r>
        <w:rPr>
          <w:rFonts w:hint="eastAsia" w:cs="Times New Roman"/>
          <w:b w:val="0"/>
          <w:bCs w:val="0"/>
        </w:rPr>
        <w:t>维修</w:t>
      </w:r>
      <w:r>
        <w:rPr>
          <w:rFonts w:hint="eastAsia" w:cs="Times New Roman"/>
          <w:b w:val="0"/>
          <w:bCs w:val="0"/>
          <w:lang w:eastAsia="zh-CN"/>
        </w:rPr>
        <w:t>维保</w:t>
      </w:r>
      <w:r>
        <w:rPr>
          <w:rFonts w:hint="eastAsia" w:cs="Times New Roman"/>
          <w:b w:val="0"/>
          <w:bCs w:val="0"/>
        </w:rPr>
        <w:t>工作，</w:t>
      </w:r>
      <w:r>
        <w:rPr>
          <w:rFonts w:hint="eastAsia" w:cs="Times New Roman"/>
          <w:b w:val="0"/>
          <w:bCs w:val="0"/>
          <w:lang w:eastAsia="zh-CN"/>
        </w:rPr>
        <w:t>主要</w:t>
      </w:r>
      <w:r>
        <w:rPr>
          <w:rFonts w:hint="eastAsia" w:cs="Times New Roman"/>
          <w:b w:val="0"/>
          <w:bCs w:val="0"/>
        </w:rPr>
        <w:t>包括设备设施</w:t>
      </w:r>
      <w:r>
        <w:rPr>
          <w:rFonts w:hint="eastAsia" w:cs="Times New Roman"/>
          <w:b w:val="0"/>
          <w:bCs w:val="0"/>
          <w:lang w:eastAsia="zh-CN"/>
        </w:rPr>
        <w:t>的</w:t>
      </w:r>
      <w:r>
        <w:rPr>
          <w:rFonts w:hint="eastAsia" w:cs="Times New Roman"/>
          <w:b w:val="0"/>
          <w:bCs w:val="0"/>
        </w:rPr>
        <w:t>日常维护（含月度保养、年度保养）、应急抢修服务、预防性检修</w:t>
      </w:r>
      <w:r>
        <w:rPr>
          <w:rFonts w:hint="eastAsia" w:cs="Times New Roman"/>
          <w:b w:val="0"/>
          <w:bCs w:val="0"/>
          <w:lang w:val="en-US" w:eastAsia="zh-CN"/>
        </w:rPr>
        <w:t>工作、小规模技改</w:t>
      </w:r>
      <w:r>
        <w:rPr>
          <w:rFonts w:hint="eastAsia" w:cs="Times New Roman"/>
          <w:b w:val="0"/>
          <w:bCs w:val="0"/>
        </w:rPr>
        <w:t>以及维修间生产作业的规范化管理等，不包括特种设备维修维保（如锅炉）、设备返厂大修（如三相卧式离心机、脱水离心机、螺旋挤压机、制浆机、除杂过滤机等大修）</w:t>
      </w:r>
      <w:r>
        <w:rPr>
          <w:rFonts w:hint="eastAsia" w:cs="Times New Roman"/>
          <w:b w:val="0"/>
          <w:bCs w:val="0"/>
          <w:lang w:val="en-US" w:eastAsia="zh-CN"/>
        </w:rPr>
        <w:t>，完成临时交办的其他维修保养工作任务等</w:t>
      </w:r>
      <w:r>
        <w:rPr>
          <w:rFonts w:hint="eastAsia" w:cs="Times New Roman"/>
          <w:b w:val="0"/>
          <w:bCs w:val="0"/>
        </w:rPr>
        <w:t>设备设施维保服务</w:t>
      </w:r>
      <w:r>
        <w:rPr>
          <w:rFonts w:hint="eastAsia" w:cs="Times New Roman"/>
          <w:b w:val="0"/>
          <w:bCs w:val="0"/>
          <w:lang w:eastAsia="zh-CN"/>
        </w:rPr>
        <w:t>事宜</w:t>
      </w:r>
      <w:r>
        <w:rPr>
          <w:rFonts w:hint="eastAsia" w:cs="Times New Roman"/>
          <w:b w:val="0"/>
          <w:bCs w:val="0"/>
        </w:rPr>
        <w:t>。包括服务过程中所需所有维修维护工器具、辅材（包括但不限于清洁棉纱、清洁剂、砂轮片、焊条、氧气、乙炔等），</w:t>
      </w:r>
      <w:r>
        <w:rPr>
          <w:rFonts w:hint="eastAsia" w:cs="Times New Roman"/>
          <w:b w:val="0"/>
          <w:bCs w:val="0"/>
          <w:lang w:val="en-US" w:eastAsia="zh-CN"/>
        </w:rPr>
        <w:t>根据现有系统设备的运行状况和维修保养的工作量。</w:t>
      </w:r>
    </w:p>
    <w:p w14:paraId="1F83334A">
      <w:pPr>
        <w:snapToGrid w:val="0"/>
        <w:ind w:firstLine="482"/>
        <w:rPr>
          <w:rFonts w:cs="Times New Roman"/>
          <w:b/>
          <w:bCs/>
        </w:rPr>
      </w:pPr>
      <w:r>
        <w:rPr>
          <w:rFonts w:cs="Times New Roman"/>
          <w:b/>
          <w:bCs/>
        </w:rPr>
        <w:t xml:space="preserve">2. </w:t>
      </w:r>
      <w:r>
        <w:rPr>
          <w:rFonts w:hint="eastAsia" w:cs="Times New Roman"/>
          <w:b/>
          <w:bCs/>
        </w:rPr>
        <w:t>项目地点：</w:t>
      </w:r>
      <w:r>
        <w:rPr>
          <w:rFonts w:hint="eastAsia"/>
        </w:rPr>
        <w:t>重庆市涪陵区荔枝街道办事处乌江村四组</w:t>
      </w:r>
      <w:r>
        <w:rPr>
          <w:rFonts w:hint="eastAsia" w:cs="Times New Roman"/>
          <w:b w:val="0"/>
          <w:bCs w:val="0"/>
        </w:rPr>
        <w:t>比选人指定地点。</w:t>
      </w:r>
    </w:p>
    <w:p w14:paraId="3BB00C0B">
      <w:pPr>
        <w:snapToGrid w:val="0"/>
        <w:ind w:firstLine="482"/>
        <w:rPr>
          <w:rFonts w:cs="Times New Roman"/>
        </w:rPr>
      </w:pPr>
      <w:r>
        <w:rPr>
          <w:rFonts w:cs="Times New Roman"/>
          <w:b/>
          <w:bCs/>
        </w:rPr>
        <w:t xml:space="preserve">3. </w:t>
      </w:r>
      <w:r>
        <w:rPr>
          <w:rFonts w:hint="eastAsia" w:cs="Times New Roman"/>
          <w:b/>
          <w:bCs/>
        </w:rPr>
        <w:t>本次比选项</w:t>
      </w:r>
      <w:r>
        <w:rPr>
          <w:rFonts w:hint="eastAsia" w:cs="Times New Roman"/>
          <w:b/>
          <w:bCs/>
          <w:highlight w:val="none"/>
        </w:rPr>
        <w:t>目</w:t>
      </w:r>
      <w:r>
        <w:rPr>
          <w:rFonts w:hint="eastAsia" w:cs="Times New Roman"/>
          <w:b/>
          <w:bCs/>
          <w:highlight w:val="none"/>
          <w:lang w:val="en-US" w:eastAsia="zh-CN"/>
        </w:rPr>
        <w:t>总价最高限价</w:t>
      </w:r>
      <w:r>
        <w:rPr>
          <w:rFonts w:hint="eastAsia" w:cs="Times New Roman"/>
          <w:b/>
          <w:bCs/>
          <w:highlight w:val="none"/>
        </w:rPr>
        <w:t>：</w:t>
      </w:r>
      <w:r>
        <w:rPr>
          <w:rFonts w:hint="eastAsia" w:cs="Times New Roman"/>
          <w:b/>
          <w:bCs/>
          <w:highlight w:val="none"/>
          <w:lang w:val="en-US" w:eastAsia="zh-CN"/>
        </w:rPr>
        <w:t>533597.12</w:t>
      </w:r>
      <w:r>
        <w:rPr>
          <w:rFonts w:hint="eastAsia" w:cs="Times New Roman"/>
          <w:b/>
          <w:bCs/>
          <w:highlight w:val="none"/>
        </w:rPr>
        <w:t>元</w:t>
      </w:r>
      <w:r>
        <w:rPr>
          <w:rFonts w:hint="eastAsia" w:cs="Times New Roman"/>
          <w:b w:val="0"/>
          <w:bCs w:val="0"/>
        </w:rPr>
        <w:t>（不含税）</w:t>
      </w:r>
    </w:p>
    <w:p w14:paraId="373EA850">
      <w:pPr>
        <w:snapToGrid w:val="0"/>
        <w:ind w:firstLine="482"/>
        <w:rPr>
          <w:rFonts w:cs="Times New Roman"/>
          <w:b w:val="0"/>
          <w:bCs w:val="0"/>
        </w:rPr>
      </w:pPr>
      <w:r>
        <w:rPr>
          <w:rFonts w:cs="Times New Roman"/>
          <w:b/>
          <w:bCs/>
        </w:rPr>
        <w:t xml:space="preserve">4. </w:t>
      </w:r>
      <w:r>
        <w:rPr>
          <w:rFonts w:hint="eastAsia" w:cs="Times New Roman"/>
          <w:b/>
          <w:bCs/>
        </w:rPr>
        <w:t>服务期限：</w:t>
      </w:r>
      <w:r>
        <w:rPr>
          <w:rFonts w:hint="eastAsia" w:cs="Times New Roman"/>
          <w:b w:val="0"/>
          <w:bCs w:val="0"/>
        </w:rPr>
        <w:t>2年（合同为一年一签），第二年根据第一年全年月考核评估表合格情况，再确定是否续签合同。</w:t>
      </w:r>
    </w:p>
    <w:p w14:paraId="673CD1CF">
      <w:pPr>
        <w:keepNext/>
        <w:keepLines/>
        <w:snapToGrid w:val="0"/>
        <w:ind w:firstLine="562"/>
        <w:outlineLvl w:val="1"/>
        <w:rPr>
          <w:rFonts w:cs="Times New Roman"/>
          <w:b/>
          <w:bCs/>
          <w:snapToGrid w:val="0"/>
          <w:sz w:val="28"/>
          <w:szCs w:val="28"/>
        </w:rPr>
      </w:pPr>
      <w:r>
        <w:rPr>
          <w:rFonts w:hint="eastAsia" w:cs="Times New Roman"/>
          <w:b/>
          <w:bCs/>
          <w:snapToGrid w:val="0"/>
          <w:sz w:val="28"/>
          <w:szCs w:val="28"/>
        </w:rPr>
        <w:t>二、资金来源</w:t>
      </w:r>
    </w:p>
    <w:p w14:paraId="3F106371">
      <w:pPr>
        <w:snapToGrid w:val="0"/>
        <w:ind w:firstLine="480"/>
        <w:rPr>
          <w:rFonts w:cs="Times New Roman"/>
        </w:rPr>
      </w:pPr>
      <w:r>
        <w:rPr>
          <w:rFonts w:hint="eastAsia" w:cs="Times New Roman"/>
        </w:rPr>
        <w:t>资金来源：企业自筹。</w:t>
      </w:r>
    </w:p>
    <w:p w14:paraId="13338903">
      <w:pPr>
        <w:keepNext/>
        <w:keepLines/>
        <w:snapToGrid w:val="0"/>
        <w:ind w:firstLine="562"/>
        <w:outlineLvl w:val="1"/>
        <w:rPr>
          <w:rFonts w:cs="Times New Roman"/>
          <w:b/>
          <w:bCs/>
          <w:snapToGrid w:val="0"/>
          <w:sz w:val="28"/>
          <w:szCs w:val="28"/>
        </w:rPr>
      </w:pPr>
      <w:r>
        <w:rPr>
          <w:rFonts w:hint="eastAsia" w:cs="Times New Roman"/>
          <w:b/>
          <w:bCs/>
          <w:snapToGrid w:val="0"/>
          <w:sz w:val="28"/>
          <w:szCs w:val="28"/>
        </w:rPr>
        <w:t>三、竞选人资格要求</w:t>
      </w:r>
    </w:p>
    <w:p w14:paraId="2D88AA85">
      <w:pPr>
        <w:snapToGrid w:val="0"/>
        <w:spacing w:line="440" w:lineRule="exact"/>
        <w:ind w:firstLine="482"/>
        <w:rPr>
          <w:rFonts w:hint="eastAsia" w:cs="Times New Roman"/>
          <w:b/>
          <w:bCs/>
        </w:rPr>
      </w:pPr>
      <w:r>
        <w:rPr>
          <w:rFonts w:hint="eastAsia" w:cs="Times New Roman"/>
          <w:b/>
          <w:bCs/>
        </w:rPr>
        <w:t>（一）基本资格条件</w:t>
      </w:r>
    </w:p>
    <w:p w14:paraId="695B2544">
      <w:pPr>
        <w:snapToGrid w:val="0"/>
        <w:spacing w:line="440" w:lineRule="exact"/>
        <w:ind w:firstLine="482"/>
        <w:rPr>
          <w:rFonts w:cs="Times New Roman"/>
          <w:b/>
          <w:bCs/>
        </w:rPr>
      </w:pPr>
      <w:r>
        <w:rPr>
          <w:rFonts w:hint="eastAsia" w:cs="宋体"/>
        </w:rPr>
        <w:t xml:space="preserve">1. </w:t>
      </w:r>
      <w:r>
        <w:rPr>
          <w:rFonts w:hint="eastAsia" w:cs="宋体"/>
          <w:lang w:val="en-US" w:eastAsia="zh-CN"/>
        </w:rPr>
        <w:t>基本资格条件</w:t>
      </w:r>
      <w:r>
        <w:rPr>
          <w:rFonts w:hint="eastAsia" w:cs="Times New Roman"/>
          <w:b/>
          <w:bCs/>
        </w:rPr>
        <w:t>（竞选人提供诚信声明</w:t>
      </w:r>
      <w:r>
        <w:rPr>
          <w:rFonts w:hint="eastAsia" w:cs="Times New Roman"/>
          <w:b/>
          <w:bCs/>
          <w:lang w:eastAsia="zh-CN"/>
        </w:rPr>
        <w:t>，</w:t>
      </w:r>
      <w:r>
        <w:rPr>
          <w:rFonts w:hint="eastAsia" w:cs="宋体"/>
          <w:b/>
          <w:bCs/>
        </w:rPr>
        <w:t>格式详见第七章 竞选文件格式</w:t>
      </w:r>
      <w:r>
        <w:rPr>
          <w:rFonts w:hint="eastAsia" w:cs="Times New Roman"/>
          <w:b/>
          <w:bCs/>
        </w:rPr>
        <w:t>）：</w:t>
      </w:r>
    </w:p>
    <w:p w14:paraId="5C42A23E">
      <w:pPr>
        <w:snapToGrid w:val="0"/>
        <w:spacing w:line="440" w:lineRule="exact"/>
        <w:ind w:firstLine="480"/>
        <w:rPr>
          <w:rFonts w:cs="Times New Roman"/>
        </w:rPr>
      </w:pPr>
      <w:r>
        <w:rPr>
          <w:rFonts w:hint="eastAsia" w:cs="Times New Roman"/>
          <w:lang w:eastAsia="zh-CN"/>
        </w:rPr>
        <w:t>（</w:t>
      </w:r>
      <w:r>
        <w:rPr>
          <w:rFonts w:hint="eastAsia" w:cs="Times New Roman"/>
          <w:lang w:val="en-US" w:eastAsia="zh-CN"/>
        </w:rPr>
        <w:t>1</w:t>
      </w:r>
      <w:r>
        <w:rPr>
          <w:rFonts w:hint="eastAsia" w:cs="Times New Roman"/>
          <w:lang w:eastAsia="zh-CN"/>
        </w:rPr>
        <w:t>）</w:t>
      </w:r>
      <w:r>
        <w:rPr>
          <w:rFonts w:hint="eastAsia" w:cs="Times New Roman"/>
        </w:rPr>
        <w:t>具有独立承担民事责任的能力；</w:t>
      </w:r>
    </w:p>
    <w:p w14:paraId="6EE1F974">
      <w:pPr>
        <w:snapToGrid w:val="0"/>
        <w:spacing w:line="440" w:lineRule="exact"/>
        <w:ind w:firstLine="480"/>
        <w:rPr>
          <w:rFonts w:cs="Times New Roman"/>
        </w:rPr>
      </w:pPr>
      <w:r>
        <w:rPr>
          <w:rFonts w:hint="eastAsia" w:cs="Times New Roman"/>
          <w:lang w:eastAsia="zh-CN"/>
        </w:rPr>
        <w:t>（</w:t>
      </w:r>
      <w:r>
        <w:rPr>
          <w:rFonts w:hint="eastAsia" w:cs="Times New Roman"/>
          <w:lang w:val="en-US" w:eastAsia="zh-CN"/>
        </w:rPr>
        <w:t>2</w:t>
      </w:r>
      <w:r>
        <w:rPr>
          <w:rFonts w:hint="eastAsia" w:cs="Times New Roman"/>
          <w:lang w:eastAsia="zh-CN"/>
        </w:rPr>
        <w:t>）</w:t>
      </w:r>
      <w:r>
        <w:rPr>
          <w:rFonts w:hint="eastAsia" w:cs="Times New Roman"/>
        </w:rPr>
        <w:t>具有良好的商业信誉和健全的财务会计制度；</w:t>
      </w:r>
    </w:p>
    <w:p w14:paraId="37495C46">
      <w:pPr>
        <w:snapToGrid w:val="0"/>
        <w:spacing w:line="440" w:lineRule="exact"/>
        <w:ind w:firstLine="480"/>
        <w:rPr>
          <w:rFonts w:cs="Times New Roman"/>
        </w:rPr>
      </w:pPr>
      <w:r>
        <w:rPr>
          <w:rFonts w:hint="eastAsia" w:cs="Times New Roman"/>
          <w:lang w:eastAsia="zh-CN"/>
        </w:rPr>
        <w:t>（</w:t>
      </w:r>
      <w:r>
        <w:rPr>
          <w:rFonts w:hint="eastAsia" w:cs="Times New Roman"/>
          <w:lang w:val="en-US" w:eastAsia="zh-CN"/>
        </w:rPr>
        <w:t>3</w:t>
      </w:r>
      <w:r>
        <w:rPr>
          <w:rFonts w:hint="eastAsia" w:cs="Times New Roman"/>
          <w:lang w:eastAsia="zh-CN"/>
        </w:rPr>
        <w:t>）</w:t>
      </w:r>
      <w:r>
        <w:rPr>
          <w:rFonts w:hint="eastAsia" w:cs="Times New Roman"/>
        </w:rPr>
        <w:t>具有履行合同所必需的设备和专业技术能力；</w:t>
      </w:r>
    </w:p>
    <w:p w14:paraId="2389C550">
      <w:pPr>
        <w:snapToGrid w:val="0"/>
        <w:spacing w:line="440" w:lineRule="exact"/>
        <w:ind w:firstLine="480"/>
        <w:rPr>
          <w:rFonts w:hint="eastAsia" w:cs="Times New Roman"/>
        </w:rPr>
      </w:pPr>
      <w:r>
        <w:rPr>
          <w:rFonts w:hint="eastAsia" w:cs="Times New Roman"/>
          <w:lang w:eastAsia="zh-CN"/>
        </w:rPr>
        <w:t>（</w:t>
      </w:r>
      <w:r>
        <w:rPr>
          <w:rFonts w:hint="eastAsia" w:cs="Times New Roman"/>
          <w:lang w:val="en-US" w:eastAsia="zh-CN"/>
        </w:rPr>
        <w:t>4</w:t>
      </w:r>
      <w:r>
        <w:rPr>
          <w:rFonts w:hint="eastAsia" w:cs="Times New Roman"/>
          <w:lang w:eastAsia="zh-CN"/>
        </w:rPr>
        <w:t>）</w:t>
      </w:r>
      <w:r>
        <w:rPr>
          <w:rFonts w:hint="eastAsia" w:cs="Times New Roman"/>
        </w:rPr>
        <w:t>有依法缴纳税收和社会保障资金的良好记录；</w:t>
      </w:r>
    </w:p>
    <w:p w14:paraId="5652BF57">
      <w:pPr>
        <w:spacing w:line="440" w:lineRule="exact"/>
        <w:ind w:firstLine="480"/>
        <w:rPr>
          <w:rFonts w:cs="宋体"/>
        </w:rPr>
      </w:pPr>
      <w:r>
        <w:rPr>
          <w:rFonts w:hint="eastAsia" w:cs="宋体"/>
        </w:rPr>
        <w:t>2. 竞选人须具有独立法人资格。</w:t>
      </w:r>
    </w:p>
    <w:p w14:paraId="78B10839">
      <w:pPr>
        <w:snapToGrid w:val="0"/>
        <w:spacing w:line="440" w:lineRule="exact"/>
        <w:ind w:firstLine="480"/>
        <w:rPr>
          <w:rFonts w:hint="eastAsia" w:cs="Times New Roman"/>
        </w:rPr>
      </w:pPr>
      <w:r>
        <w:rPr>
          <w:rFonts w:hint="eastAsia" w:cs="宋体"/>
        </w:rPr>
        <w:t>【竞选人须在竞选文件</w:t>
      </w:r>
      <w:r>
        <w:rPr>
          <w:rFonts w:hint="eastAsia" w:cs="宋体"/>
          <w:lang w:eastAsia="zh"/>
        </w:rPr>
        <w:t>中</w:t>
      </w:r>
      <w:r>
        <w:rPr>
          <w:rFonts w:hint="eastAsia" w:cs="宋体"/>
        </w:rPr>
        <w:t>提供</w:t>
      </w:r>
      <w:r>
        <w:rPr>
          <w:rFonts w:hint="eastAsia" w:cs="宋体"/>
          <w:lang w:val="en-US" w:eastAsia="zh-CN"/>
        </w:rPr>
        <w:t>有效的</w:t>
      </w:r>
      <w:r>
        <w:rPr>
          <w:rFonts w:hint="eastAsia" w:cs="宋体"/>
        </w:rPr>
        <w:t>营业执照复印件（事业单位提供事业单位法人证书复印件）</w:t>
      </w:r>
      <w:r>
        <w:rPr>
          <w:rFonts w:hint="eastAsia" w:eastAsia="宋体" w:cs="宋体"/>
          <w:lang w:val="en-US" w:eastAsia="zh-CN"/>
        </w:rPr>
        <w:t>并加盖竞选人单位公章</w:t>
      </w:r>
      <w:r>
        <w:rPr>
          <w:rFonts w:hint="eastAsia" w:eastAsia="宋体" w:cs="宋体"/>
        </w:rPr>
        <w:t>。</w:t>
      </w:r>
      <w:r>
        <w:rPr>
          <w:rFonts w:hint="eastAsia" w:cs="宋体"/>
        </w:rPr>
        <w:t>】</w:t>
      </w:r>
    </w:p>
    <w:p w14:paraId="637A9ACC">
      <w:pPr>
        <w:snapToGrid w:val="0"/>
        <w:spacing w:line="440" w:lineRule="exact"/>
        <w:ind w:firstLine="482"/>
        <w:rPr>
          <w:rFonts w:cs="Times New Roman"/>
          <w:b/>
          <w:bCs/>
        </w:rPr>
      </w:pPr>
      <w:r>
        <w:rPr>
          <w:rFonts w:hint="eastAsia" w:cs="Times New Roman"/>
          <w:b/>
          <w:bCs/>
        </w:rPr>
        <w:t>（二）特定资格条件：</w:t>
      </w:r>
    </w:p>
    <w:p w14:paraId="53BB8FC7">
      <w:pPr>
        <w:numPr>
          <w:ilvl w:val="0"/>
          <w:numId w:val="0"/>
        </w:numPr>
        <w:spacing w:line="440" w:lineRule="exact"/>
        <w:ind w:firstLine="480"/>
        <w:rPr>
          <w:rFonts w:hint="default" w:eastAsia="宋体" w:cs="宋体"/>
          <w:b/>
          <w:bCs/>
          <w:lang w:val="en-US" w:eastAsia="zh-CN"/>
        </w:rPr>
      </w:pPr>
      <w:r>
        <w:rPr>
          <w:rFonts w:hint="eastAsia" w:cs="宋体"/>
          <w:b/>
          <w:bCs/>
          <w:lang w:val="en-US" w:eastAsia="zh-CN"/>
        </w:rPr>
        <w:t>无。</w:t>
      </w:r>
    </w:p>
    <w:p w14:paraId="3FF3C845">
      <w:pPr>
        <w:numPr>
          <w:ilvl w:val="0"/>
          <w:numId w:val="0"/>
        </w:numPr>
        <w:spacing w:line="440" w:lineRule="exact"/>
        <w:ind w:firstLine="480"/>
        <w:rPr>
          <w:rFonts w:cs="宋体"/>
        </w:rPr>
      </w:pPr>
      <w:r>
        <w:rPr>
          <w:rFonts w:hint="eastAsia" w:cs="宋体"/>
          <w:b/>
          <w:bCs/>
        </w:rPr>
        <w:t>（三）</w:t>
      </w:r>
      <w:r>
        <w:rPr>
          <w:rFonts w:hint="eastAsia" w:cs="宋体"/>
        </w:rPr>
        <w:t>单位负责人为同一人或者存在控股、管理关系的不同单位</w:t>
      </w:r>
      <w:r>
        <w:rPr>
          <w:rFonts w:hint="eastAsia" w:cs="宋体"/>
          <w:lang w:eastAsia="zh-CN"/>
        </w:rPr>
        <w:t>，</w:t>
      </w:r>
      <w:r>
        <w:rPr>
          <w:rFonts w:hint="eastAsia" w:cs="宋体"/>
        </w:rPr>
        <w:t>不得</w:t>
      </w:r>
      <w:r>
        <w:rPr>
          <w:rFonts w:hint="eastAsia" w:cs="宋体"/>
          <w:lang w:val="en-US" w:eastAsia="zh-CN"/>
        </w:rPr>
        <w:t>参与</w:t>
      </w:r>
      <w:r>
        <w:rPr>
          <w:rFonts w:hint="eastAsia" w:cs="宋体"/>
        </w:rPr>
        <w:t>同一</w:t>
      </w:r>
      <w:r>
        <w:rPr>
          <w:rFonts w:hint="eastAsia" w:cs="宋体"/>
          <w:lang w:val="en-US" w:eastAsia="zh-CN"/>
        </w:rPr>
        <w:t>比选项目</w:t>
      </w:r>
      <w:r>
        <w:rPr>
          <w:rFonts w:hint="eastAsia" w:cs="宋体"/>
          <w:lang w:eastAsia="zh-CN"/>
        </w:rPr>
        <w:t>的</w:t>
      </w:r>
      <w:r>
        <w:rPr>
          <w:rFonts w:hint="eastAsia" w:cs="宋体"/>
          <w:lang w:val="en-US" w:eastAsia="zh-CN"/>
        </w:rPr>
        <w:t>竞选</w:t>
      </w:r>
      <w:r>
        <w:rPr>
          <w:rFonts w:hint="eastAsia" w:cs="宋体"/>
        </w:rPr>
        <w:t>，否则均按否决竞选处理。</w:t>
      </w:r>
    </w:p>
    <w:p w14:paraId="3CCCE8B2">
      <w:pPr>
        <w:snapToGrid/>
        <w:spacing w:line="440" w:lineRule="exact"/>
        <w:ind w:firstLine="480"/>
        <w:rPr>
          <w:rFonts w:hint="default" w:eastAsia="宋体" w:cs="Times New Roman"/>
          <w:b/>
          <w:bCs/>
          <w:lang w:val="en-US" w:eastAsia="zh-CN"/>
        </w:rPr>
      </w:pPr>
      <w:r>
        <w:rPr>
          <w:rFonts w:hint="eastAsia" w:cs="宋体"/>
        </w:rPr>
        <w:t>【竞选人须在竞选文件</w:t>
      </w:r>
      <w:r>
        <w:rPr>
          <w:rFonts w:hint="eastAsia" w:cs="宋体"/>
          <w:lang w:eastAsia="zh"/>
        </w:rPr>
        <w:t>中</w:t>
      </w:r>
      <w:r>
        <w:rPr>
          <w:rFonts w:hint="eastAsia" w:cs="宋体"/>
          <w:b w:val="0"/>
          <w:bCs w:val="0"/>
        </w:rPr>
        <w:t>提供</w:t>
      </w:r>
      <w:r>
        <w:rPr>
          <w:rFonts w:hint="eastAsia" w:cs="宋体"/>
        </w:rPr>
        <w:t>承诺书</w:t>
      </w:r>
      <w:r>
        <w:rPr>
          <w:rFonts w:hint="eastAsia" w:cs="宋体"/>
          <w:b w:val="0"/>
          <w:bCs w:val="0"/>
        </w:rPr>
        <w:t>，格式详见第七章 竞选文件格式</w:t>
      </w:r>
      <w:r>
        <w:rPr>
          <w:rFonts w:hint="eastAsia" w:cs="宋体"/>
        </w:rPr>
        <w:t>。】</w:t>
      </w:r>
    </w:p>
    <w:p w14:paraId="1058835E">
      <w:pPr>
        <w:snapToGrid w:val="0"/>
        <w:spacing w:line="440" w:lineRule="exact"/>
        <w:ind w:firstLine="482"/>
        <w:rPr>
          <w:rFonts w:cs="Times New Roman"/>
          <w:b/>
          <w:bCs/>
        </w:rPr>
      </w:pPr>
      <w:r>
        <w:rPr>
          <w:rFonts w:hint="eastAsia" w:cs="Times New Roman"/>
          <w:b/>
          <w:bCs/>
        </w:rPr>
        <w:t>（</w:t>
      </w:r>
      <w:r>
        <w:rPr>
          <w:rFonts w:hint="eastAsia" w:cs="Times New Roman"/>
          <w:b/>
          <w:bCs/>
          <w:lang w:val="en-US" w:eastAsia="zh-CN"/>
        </w:rPr>
        <w:t>四</w:t>
      </w:r>
      <w:r>
        <w:rPr>
          <w:rFonts w:hint="eastAsia" w:cs="Times New Roman"/>
          <w:b/>
          <w:bCs/>
        </w:rPr>
        <w:t>）本项目不接受竞选人以联合体形式参与竞选。</w:t>
      </w:r>
    </w:p>
    <w:p w14:paraId="77ED4457">
      <w:pPr>
        <w:pStyle w:val="3"/>
        <w:spacing w:line="240" w:lineRule="auto"/>
        <w:ind w:firstLine="562"/>
        <w:rPr>
          <w:rFonts w:ascii="Times New Roman" w:hAnsi="Times New Roman" w:cs="宋体"/>
          <w:snapToGrid w:val="0"/>
          <w:szCs w:val="28"/>
        </w:rPr>
      </w:pPr>
      <w:r>
        <w:rPr>
          <w:rFonts w:hint="eastAsia" w:ascii="Times New Roman" w:hAnsi="Times New Roman" w:cs="宋体"/>
          <w:snapToGrid w:val="0"/>
          <w:szCs w:val="28"/>
        </w:rPr>
        <w:t>四、比选文件获取时间及地点</w:t>
      </w:r>
    </w:p>
    <w:p w14:paraId="20E44F4A">
      <w:pPr>
        <w:spacing w:line="240" w:lineRule="auto"/>
        <w:ind w:firstLine="480"/>
        <w:rPr>
          <w:rFonts w:cs="宋体"/>
        </w:rPr>
      </w:pPr>
      <w:r>
        <w:rPr>
          <w:rFonts w:hint="eastAsia" w:cs="宋体"/>
        </w:rPr>
        <w:t>有意参与竞选的单位，请于202</w:t>
      </w:r>
      <w:r>
        <w:rPr>
          <w:rFonts w:hint="eastAsia" w:cs="宋体"/>
          <w:lang w:val="en-US" w:eastAsia="zh-CN"/>
        </w:rPr>
        <w:t>5</w:t>
      </w:r>
      <w:r>
        <w:rPr>
          <w:rFonts w:hint="eastAsia" w:cs="宋体"/>
        </w:rPr>
        <w:t>年</w:t>
      </w:r>
      <w:r>
        <w:rPr>
          <w:rFonts w:hint="eastAsia" w:cs="宋体"/>
          <w:lang w:val="en-US" w:eastAsia="zh-CN"/>
        </w:rPr>
        <w:t>11</w:t>
      </w:r>
      <w:r>
        <w:rPr>
          <w:rFonts w:hint="eastAsia" w:cs="宋体"/>
        </w:rPr>
        <w:t>月</w:t>
      </w:r>
      <w:r>
        <w:rPr>
          <w:rFonts w:hint="eastAsia" w:cs="宋体"/>
          <w:lang w:val="en-US" w:eastAsia="zh-CN"/>
        </w:rPr>
        <w:t>19</w:t>
      </w:r>
      <w:r>
        <w:rPr>
          <w:rFonts w:hint="eastAsia" w:cs="宋体"/>
        </w:rPr>
        <w:t>日至 202</w:t>
      </w:r>
      <w:r>
        <w:rPr>
          <w:rFonts w:hint="eastAsia" w:cs="宋体"/>
          <w:lang w:val="en-US" w:eastAsia="zh-CN"/>
        </w:rPr>
        <w:t>5</w:t>
      </w:r>
      <w:r>
        <w:rPr>
          <w:rFonts w:hint="eastAsia" w:cs="宋体"/>
        </w:rPr>
        <w:t>年</w:t>
      </w:r>
      <w:r>
        <w:rPr>
          <w:rFonts w:hint="eastAsia" w:cs="宋体"/>
          <w:lang w:val="en-US" w:eastAsia="zh-CN"/>
        </w:rPr>
        <w:t>11</w:t>
      </w:r>
      <w:r>
        <w:rPr>
          <w:rFonts w:hint="eastAsia" w:cs="宋体"/>
        </w:rPr>
        <w:t>月</w:t>
      </w:r>
      <w:r>
        <w:rPr>
          <w:rFonts w:hint="eastAsia" w:cs="宋体"/>
          <w:lang w:val="en-US" w:eastAsia="zh-CN"/>
        </w:rPr>
        <w:t>23</w:t>
      </w:r>
      <w:r>
        <w:rPr>
          <w:rFonts w:hint="eastAsia" w:cs="宋体"/>
        </w:rPr>
        <w:t>日止，每天上午9:00时至11:30时，下午14:00时至17:00时，按照下面两种方式的任意一种进行报名。</w:t>
      </w:r>
    </w:p>
    <w:p w14:paraId="22D645CD">
      <w:pPr>
        <w:numPr>
          <w:ilvl w:val="0"/>
          <w:numId w:val="1"/>
        </w:numPr>
        <w:spacing w:line="240" w:lineRule="auto"/>
        <w:ind w:firstLine="482"/>
        <w:rPr>
          <w:rFonts w:cs="宋体"/>
        </w:rPr>
      </w:pPr>
      <w:r>
        <w:rPr>
          <w:rFonts w:hint="eastAsia" w:cs="宋体"/>
          <w:b/>
          <w:bCs/>
        </w:rPr>
        <w:t>现场购买：</w:t>
      </w:r>
      <w:r>
        <w:rPr>
          <w:rFonts w:hint="eastAsia" w:cs="宋体"/>
        </w:rPr>
        <w:t>竞选人须提供加盖竞选人单位公章的营业执照复印件、法定代表人身份证明书、法定代表人授权委托书</w:t>
      </w:r>
      <w:r>
        <w:rPr>
          <w:rFonts w:hint="eastAsia" w:cs="宋体"/>
          <w:lang w:eastAsia="zh-CN"/>
        </w:rPr>
        <w:t>（</w:t>
      </w:r>
      <w:r>
        <w:rPr>
          <w:rFonts w:hint="eastAsia" w:cs="宋体"/>
          <w:lang w:val="en-US" w:eastAsia="zh-CN"/>
        </w:rPr>
        <w:t>如有</w:t>
      </w:r>
      <w:r>
        <w:rPr>
          <w:rFonts w:hint="eastAsia" w:cs="宋体"/>
          <w:lang w:eastAsia="zh-CN"/>
        </w:rPr>
        <w:t>）</w:t>
      </w:r>
      <w:r>
        <w:rPr>
          <w:rFonts w:hint="eastAsia" w:cs="宋体"/>
        </w:rPr>
        <w:t>及授权代理人本人身份证</w:t>
      </w:r>
      <w:r>
        <w:rPr>
          <w:rFonts w:hint="eastAsia" w:cs="宋体"/>
          <w:lang w:eastAsia="zh-CN"/>
        </w:rPr>
        <w:t>（</w:t>
      </w:r>
      <w:r>
        <w:rPr>
          <w:rFonts w:hint="eastAsia" w:cs="宋体"/>
          <w:lang w:val="en-US" w:eastAsia="zh-CN"/>
        </w:rPr>
        <w:t>如有</w:t>
      </w:r>
      <w:r>
        <w:rPr>
          <w:rFonts w:hint="eastAsia" w:cs="宋体"/>
          <w:lang w:eastAsia="zh-CN"/>
        </w:rPr>
        <w:t>）</w:t>
      </w:r>
      <w:r>
        <w:rPr>
          <w:rFonts w:hint="eastAsia" w:cs="宋体"/>
        </w:rPr>
        <w:t>在工作日期间至重庆市江北区五简路重咨大厦B座301室获取比选文件。</w:t>
      </w:r>
    </w:p>
    <w:p w14:paraId="085DF0F9">
      <w:pPr>
        <w:numPr>
          <w:ilvl w:val="0"/>
          <w:numId w:val="1"/>
        </w:numPr>
        <w:spacing w:line="240" w:lineRule="auto"/>
        <w:ind w:firstLine="482"/>
        <w:rPr>
          <w:rFonts w:cs="宋体"/>
        </w:rPr>
      </w:pPr>
      <w:r>
        <w:rPr>
          <w:rFonts w:hint="eastAsia" w:cs="宋体"/>
          <w:b/>
          <w:bCs/>
          <w:lang w:val="en-US" w:eastAsia="zh-CN"/>
        </w:rPr>
        <w:t>线上报名</w:t>
      </w:r>
      <w:r>
        <w:rPr>
          <w:rFonts w:hint="eastAsia" w:cs="宋体"/>
          <w:b/>
          <w:bCs/>
        </w:rPr>
        <w:t>：</w:t>
      </w:r>
      <w:r>
        <w:rPr>
          <w:rFonts w:hint="eastAsia" w:cs="宋体"/>
        </w:rPr>
        <w:t>竞选人须将加盖竞选人单位公章的营业执照、法定代表人身份证明书、法定代表人授权委托书</w:t>
      </w:r>
      <w:r>
        <w:rPr>
          <w:rFonts w:hint="eastAsia" w:cs="宋体"/>
          <w:lang w:eastAsia="zh-CN"/>
        </w:rPr>
        <w:t>（</w:t>
      </w:r>
      <w:r>
        <w:rPr>
          <w:rFonts w:hint="eastAsia" w:cs="宋体"/>
          <w:lang w:val="en-US" w:eastAsia="zh-CN"/>
        </w:rPr>
        <w:t>如有</w:t>
      </w:r>
      <w:r>
        <w:rPr>
          <w:rFonts w:hint="eastAsia" w:cs="宋体"/>
          <w:lang w:eastAsia="zh-CN"/>
        </w:rPr>
        <w:t>）</w:t>
      </w:r>
      <w:r>
        <w:rPr>
          <w:rFonts w:hint="eastAsia" w:cs="宋体"/>
        </w:rPr>
        <w:t>及授权代理人本人身份证</w:t>
      </w:r>
      <w:r>
        <w:rPr>
          <w:rFonts w:hint="eastAsia" w:cs="宋体"/>
          <w:lang w:eastAsia="zh-CN"/>
        </w:rPr>
        <w:t>（</w:t>
      </w:r>
      <w:r>
        <w:rPr>
          <w:rFonts w:hint="eastAsia" w:cs="宋体"/>
          <w:lang w:val="en-US" w:eastAsia="zh-CN"/>
        </w:rPr>
        <w:t>如有</w:t>
      </w:r>
      <w:r>
        <w:rPr>
          <w:rFonts w:hint="eastAsia" w:cs="宋体"/>
          <w:lang w:eastAsia="zh-CN"/>
        </w:rPr>
        <w:t>）</w:t>
      </w:r>
      <w:r>
        <w:rPr>
          <w:rFonts w:hint="eastAsia" w:cs="宋体"/>
        </w:rPr>
        <w:t>等资料的彩色扫描件发送至</w:t>
      </w:r>
      <w:r>
        <w:rPr>
          <w:rFonts w:hint="eastAsia" w:cs="宋体"/>
          <w:lang w:val="en-US" w:eastAsia="zh-CN"/>
        </w:rPr>
        <w:t>896764808</w:t>
      </w:r>
      <w:r>
        <w:rPr>
          <w:rFonts w:hint="eastAsia" w:cs="宋体"/>
        </w:rPr>
        <w:t>@qq.com（</w:t>
      </w:r>
      <w:r>
        <w:rPr>
          <w:rFonts w:hint="eastAsia" w:cs="宋体"/>
          <w:b/>
          <w:bCs/>
        </w:rPr>
        <w:t>邮件内容须注明比选项目名称、竞选人单位名称及联系电话</w:t>
      </w:r>
      <w:r>
        <w:rPr>
          <w:rFonts w:hint="eastAsia" w:cs="宋体"/>
        </w:rPr>
        <w:t>），然后代理机构将比选文件电子版发送至邮箱，同时纸质版竞争性比选文件（若有需要）邮寄至竞选人（邮费自理）。</w:t>
      </w:r>
    </w:p>
    <w:p w14:paraId="2CD8A565">
      <w:pPr>
        <w:spacing w:line="240" w:lineRule="auto"/>
        <w:ind w:firstLine="482"/>
        <w:rPr>
          <w:rFonts w:cs="宋体"/>
          <w:b/>
          <w:bCs/>
        </w:rPr>
      </w:pPr>
      <w:r>
        <w:rPr>
          <w:rFonts w:hint="eastAsia" w:cs="宋体"/>
          <w:b/>
          <w:bCs/>
        </w:rPr>
        <w:t>比选文件售价200元/套，售后不退。未按上述要求报名并购买比选文件的竞选人，比选人和代理机构将不予接收其竞选文件。</w:t>
      </w:r>
    </w:p>
    <w:p w14:paraId="4321F849">
      <w:pPr>
        <w:spacing w:line="240" w:lineRule="auto"/>
        <w:ind w:firstLine="482"/>
        <w:rPr>
          <w:rFonts w:cs="宋体"/>
          <w:b/>
          <w:bCs/>
        </w:rPr>
      </w:pPr>
      <w:r>
        <w:rPr>
          <w:rFonts w:hint="eastAsia" w:cs="宋体"/>
          <w:b/>
          <w:bCs/>
        </w:rPr>
        <w:t>注：</w:t>
      </w:r>
    </w:p>
    <w:p w14:paraId="3C9A01DC">
      <w:pPr>
        <w:spacing w:line="240" w:lineRule="auto"/>
        <w:ind w:firstLine="482"/>
        <w:rPr>
          <w:rFonts w:cs="宋体"/>
          <w:b/>
          <w:bCs/>
        </w:rPr>
      </w:pPr>
      <w:r>
        <w:rPr>
          <w:rFonts w:hint="eastAsia" w:cs="宋体"/>
          <w:b/>
          <w:bCs/>
        </w:rPr>
        <w:t>（1）法定代表人授权委托书（如有）或法定代表人身份证明书中须明确体现参与比选项目名称，并包含法定代表人或委托代理人（如有）的身份证复印件；</w:t>
      </w:r>
    </w:p>
    <w:p w14:paraId="39EE9C3A">
      <w:pPr>
        <w:spacing w:line="240" w:lineRule="auto"/>
        <w:ind w:firstLine="482"/>
        <w:rPr>
          <w:rFonts w:cs="宋体"/>
          <w:b/>
          <w:bCs/>
        </w:rPr>
      </w:pPr>
      <w:r>
        <w:rPr>
          <w:rFonts w:hint="eastAsia" w:cs="宋体"/>
          <w:b/>
          <w:bCs/>
        </w:rPr>
        <w:t>（2）法定代表人购买比选文件的不需要授权委托书，只需提供</w:t>
      </w:r>
      <w:r>
        <w:rPr>
          <w:rFonts w:hint="eastAsia" w:cs="宋体"/>
          <w:b/>
          <w:bCs/>
          <w:lang w:eastAsia="zh-CN"/>
        </w:rPr>
        <w:t>法定代表人</w:t>
      </w:r>
      <w:r>
        <w:rPr>
          <w:rFonts w:hint="eastAsia" w:cs="宋体"/>
          <w:b/>
          <w:bCs/>
        </w:rPr>
        <w:t>身份证明；非</w:t>
      </w:r>
      <w:r>
        <w:rPr>
          <w:rFonts w:hint="eastAsia" w:cs="宋体"/>
          <w:b/>
          <w:bCs/>
          <w:lang w:eastAsia="zh-CN"/>
        </w:rPr>
        <w:t>法定代表人</w:t>
      </w:r>
      <w:r>
        <w:rPr>
          <w:rFonts w:hint="eastAsia" w:cs="宋体"/>
          <w:b/>
          <w:bCs/>
        </w:rPr>
        <w:t>购买比选文件的除提供法定代表人身份证明外还须提供授权委托书。</w:t>
      </w:r>
    </w:p>
    <w:p w14:paraId="06328BDB">
      <w:pPr>
        <w:pStyle w:val="3"/>
        <w:spacing w:line="240" w:lineRule="auto"/>
        <w:ind w:firstLine="562"/>
        <w:rPr>
          <w:rFonts w:ascii="Times New Roman" w:hAnsi="Times New Roman" w:cs="宋体"/>
          <w:snapToGrid w:val="0"/>
          <w:szCs w:val="28"/>
        </w:rPr>
      </w:pPr>
      <w:r>
        <w:rPr>
          <w:rFonts w:hint="eastAsia" w:ascii="Times New Roman" w:hAnsi="Times New Roman" w:cs="宋体"/>
        </w:rPr>
        <w:t>五、比选文件的澄清</w:t>
      </w:r>
    </w:p>
    <w:p w14:paraId="19B4D895">
      <w:pPr>
        <w:spacing w:line="240" w:lineRule="auto"/>
        <w:ind w:firstLine="480"/>
        <w:rPr>
          <w:rFonts w:cs="宋体"/>
        </w:rPr>
      </w:pPr>
      <w:r>
        <w:rPr>
          <w:rFonts w:hint="eastAsia" w:cs="宋体"/>
        </w:rPr>
        <w:t>1. 竞选人在收到比选文件后，应仔细检查比选文件的所有内容，如有残缺或文字表述不清，图纸尺寸标注不明以及存在错、碰、漏、缺、概念模糊和有可能出现歧义或理解上的偏差的内容等应在 202</w:t>
      </w:r>
      <w:r>
        <w:rPr>
          <w:rFonts w:hint="eastAsia" w:cs="宋体"/>
          <w:lang w:val="en-US" w:eastAsia="zh-CN"/>
        </w:rPr>
        <w:t>5</w:t>
      </w:r>
      <w:r>
        <w:rPr>
          <w:rFonts w:hint="eastAsia" w:cs="宋体"/>
        </w:rPr>
        <w:t>年</w:t>
      </w:r>
      <w:r>
        <w:rPr>
          <w:rFonts w:hint="eastAsia" w:cs="宋体"/>
          <w:lang w:val="en-US" w:eastAsia="zh-CN"/>
        </w:rPr>
        <w:t>11</w:t>
      </w:r>
      <w:r>
        <w:rPr>
          <w:rFonts w:hint="eastAsia" w:cs="宋体"/>
        </w:rPr>
        <w:t>月</w:t>
      </w:r>
      <w:r>
        <w:rPr>
          <w:rFonts w:hint="eastAsia" w:cs="宋体"/>
          <w:lang w:val="en-US" w:eastAsia="zh-CN"/>
        </w:rPr>
        <w:t>24</w:t>
      </w:r>
      <w:r>
        <w:rPr>
          <w:rFonts w:hint="eastAsia" w:cs="宋体"/>
        </w:rPr>
        <w:t>日</w:t>
      </w:r>
      <w:r>
        <w:rPr>
          <w:rFonts w:hint="eastAsia" w:cs="宋体"/>
          <w:lang w:val="en-US" w:eastAsia="zh-CN"/>
        </w:rPr>
        <w:t>12</w:t>
      </w:r>
      <w:r>
        <w:rPr>
          <w:rFonts w:hint="eastAsia" w:cs="宋体"/>
        </w:rPr>
        <w:t>:</w:t>
      </w:r>
      <w:r>
        <w:rPr>
          <w:rFonts w:hint="eastAsia" w:cs="宋体"/>
          <w:lang w:val="en-US" w:eastAsia="zh-CN"/>
        </w:rPr>
        <w:t>00</w:t>
      </w:r>
      <w:r>
        <w:rPr>
          <w:rFonts w:hint="eastAsia" w:cs="宋体"/>
        </w:rPr>
        <w:t>前以书面形式（须加盖竞选人单位公章）要求比选人或比选代理机构澄清，文件发送至邮箱地址：</w:t>
      </w:r>
      <w:r>
        <w:rPr>
          <w:rFonts w:hint="eastAsia" w:cs="宋体"/>
          <w:lang w:val="en-US" w:eastAsia="zh-CN"/>
        </w:rPr>
        <w:t>896764808</w:t>
      </w:r>
      <w:r>
        <w:rPr>
          <w:rFonts w:hint="eastAsia" w:cs="宋体"/>
        </w:rPr>
        <w:t>@qq.com。</w:t>
      </w:r>
    </w:p>
    <w:p w14:paraId="6568269E">
      <w:pPr>
        <w:spacing w:line="240" w:lineRule="auto"/>
        <w:ind w:firstLine="480"/>
        <w:rPr>
          <w:rFonts w:cs="宋体"/>
        </w:rPr>
      </w:pPr>
      <w:r>
        <w:rPr>
          <w:rFonts w:hint="eastAsia" w:cs="宋体"/>
        </w:rPr>
        <w:t>2. 比选人于 202</w:t>
      </w:r>
      <w:r>
        <w:rPr>
          <w:rFonts w:hint="eastAsia" w:cs="宋体"/>
          <w:lang w:val="en-US" w:eastAsia="zh-CN"/>
        </w:rPr>
        <w:t>5</w:t>
      </w:r>
      <w:r>
        <w:rPr>
          <w:rFonts w:hint="eastAsia" w:cs="宋体"/>
        </w:rPr>
        <w:t>年</w:t>
      </w:r>
      <w:r>
        <w:rPr>
          <w:rFonts w:hint="eastAsia" w:cs="宋体"/>
          <w:lang w:val="en-US" w:eastAsia="zh-CN"/>
        </w:rPr>
        <w:t>11</w:t>
      </w:r>
      <w:r>
        <w:rPr>
          <w:rFonts w:hint="eastAsia" w:cs="宋体"/>
        </w:rPr>
        <w:t>月</w:t>
      </w:r>
      <w:r>
        <w:rPr>
          <w:rFonts w:hint="eastAsia" w:cs="宋体"/>
          <w:lang w:val="en-US" w:eastAsia="zh-CN"/>
        </w:rPr>
        <w:t>25</w:t>
      </w:r>
      <w:r>
        <w:rPr>
          <w:rFonts w:hint="eastAsia" w:cs="宋体"/>
        </w:rPr>
        <w:t>日</w:t>
      </w:r>
      <w:r>
        <w:rPr>
          <w:rFonts w:hint="eastAsia" w:cs="宋体"/>
          <w:lang w:val="en-US" w:eastAsia="zh-CN"/>
        </w:rPr>
        <w:t>14</w:t>
      </w:r>
      <w:r>
        <w:rPr>
          <w:rFonts w:hint="eastAsia" w:cs="宋体"/>
        </w:rPr>
        <w:t>:</w:t>
      </w:r>
      <w:r>
        <w:rPr>
          <w:rFonts w:hint="eastAsia" w:cs="宋体"/>
          <w:lang w:val="en-US" w:eastAsia="zh-CN"/>
        </w:rPr>
        <w:t>00</w:t>
      </w:r>
      <w:r>
        <w:rPr>
          <w:rFonts w:hint="eastAsia" w:cs="宋体"/>
        </w:rPr>
        <w:t>前（北京时间）集中对成功购买比选文件并报名的各竞选人通过邮箱进行澄清回复。</w:t>
      </w:r>
    </w:p>
    <w:p w14:paraId="3A1ABBFE">
      <w:pPr>
        <w:pStyle w:val="3"/>
        <w:spacing w:line="240" w:lineRule="auto"/>
        <w:ind w:firstLine="562"/>
        <w:rPr>
          <w:rFonts w:ascii="Times New Roman" w:hAnsi="Times New Roman" w:cs="宋体"/>
          <w:snapToGrid w:val="0"/>
          <w:szCs w:val="28"/>
        </w:rPr>
      </w:pPr>
      <w:r>
        <w:rPr>
          <w:rFonts w:hint="eastAsia" w:ascii="Times New Roman" w:hAnsi="Times New Roman" w:cs="宋体"/>
          <w:snapToGrid w:val="0"/>
          <w:szCs w:val="28"/>
        </w:rPr>
        <w:t>六、竞选文件递交时间及地点</w:t>
      </w:r>
    </w:p>
    <w:p w14:paraId="71F752A4">
      <w:pPr>
        <w:spacing w:line="240" w:lineRule="auto"/>
        <w:ind w:firstLine="480"/>
        <w:rPr>
          <w:rFonts w:cs="宋体"/>
        </w:rPr>
      </w:pPr>
      <w:r>
        <w:rPr>
          <w:rFonts w:hint="eastAsia" w:cs="宋体"/>
        </w:rPr>
        <w:t>1. 竞选文件递交起止时间： 202</w:t>
      </w:r>
      <w:r>
        <w:rPr>
          <w:rFonts w:hint="eastAsia" w:cs="宋体"/>
          <w:lang w:val="en-US" w:eastAsia="zh-CN"/>
        </w:rPr>
        <w:t>5</w:t>
      </w:r>
      <w:r>
        <w:rPr>
          <w:rFonts w:hint="eastAsia" w:cs="宋体"/>
        </w:rPr>
        <w:t>年</w:t>
      </w:r>
      <w:r>
        <w:rPr>
          <w:rFonts w:hint="eastAsia" w:cs="宋体"/>
          <w:lang w:val="en-US" w:eastAsia="zh-CN"/>
        </w:rPr>
        <w:t>11</w:t>
      </w:r>
      <w:r>
        <w:rPr>
          <w:rFonts w:hint="eastAsia" w:cs="宋体"/>
        </w:rPr>
        <w:t>月</w:t>
      </w:r>
      <w:r>
        <w:rPr>
          <w:rFonts w:hint="eastAsia" w:cs="宋体"/>
          <w:lang w:val="en-US" w:eastAsia="zh-CN"/>
        </w:rPr>
        <w:t>26</w:t>
      </w:r>
      <w:r>
        <w:rPr>
          <w:rFonts w:hint="eastAsia" w:cs="宋体"/>
        </w:rPr>
        <w:t>日</w:t>
      </w:r>
      <w:r>
        <w:rPr>
          <w:rFonts w:hint="eastAsia" w:cs="宋体"/>
          <w:lang w:val="en-US" w:eastAsia="zh-CN"/>
        </w:rPr>
        <w:t>13</w:t>
      </w:r>
      <w:r>
        <w:rPr>
          <w:rFonts w:hint="eastAsia" w:cs="宋体"/>
        </w:rPr>
        <w:t>:</w:t>
      </w:r>
      <w:r>
        <w:rPr>
          <w:rFonts w:hint="eastAsia" w:cs="宋体"/>
          <w:lang w:val="en-US" w:eastAsia="zh-CN"/>
        </w:rPr>
        <w:t>30</w:t>
      </w:r>
      <w:r>
        <w:rPr>
          <w:rFonts w:hint="eastAsia" w:cs="宋体"/>
        </w:rPr>
        <w:t>起至</w:t>
      </w:r>
      <w:r>
        <w:rPr>
          <w:rFonts w:hint="eastAsia" w:cs="宋体"/>
          <w:lang w:val="en-US" w:eastAsia="zh-CN"/>
        </w:rPr>
        <w:t>14</w:t>
      </w:r>
      <w:r>
        <w:rPr>
          <w:rFonts w:hint="eastAsia" w:cs="宋体"/>
        </w:rPr>
        <w:t>:</w:t>
      </w:r>
      <w:r>
        <w:rPr>
          <w:rFonts w:hint="eastAsia" w:cs="宋体"/>
          <w:lang w:val="en-US" w:eastAsia="zh-CN"/>
        </w:rPr>
        <w:t>00</w:t>
      </w:r>
      <w:r>
        <w:rPr>
          <w:rFonts w:hint="eastAsia" w:cs="宋体"/>
        </w:rPr>
        <w:t>止（北京时间）。</w:t>
      </w:r>
    </w:p>
    <w:p w14:paraId="06CC915D">
      <w:pPr>
        <w:spacing w:line="240" w:lineRule="auto"/>
        <w:ind w:firstLine="480"/>
        <w:rPr>
          <w:rFonts w:cs="宋体"/>
        </w:rPr>
      </w:pPr>
      <w:r>
        <w:rPr>
          <w:rFonts w:hint="eastAsia" w:cs="宋体"/>
        </w:rPr>
        <w:t>2. 竞选文件递交地点：重庆国际投资咨询集团有限公司开标厅（重庆市江北区五里店五简路2号重庆咨询大厦A栋负一层）。具体详见开标当天重咨大厦负一楼指示牌。</w:t>
      </w:r>
    </w:p>
    <w:p w14:paraId="45EF2FCD">
      <w:pPr>
        <w:spacing w:line="240" w:lineRule="auto"/>
        <w:ind w:firstLine="480"/>
        <w:rPr>
          <w:rFonts w:cs="宋体"/>
        </w:rPr>
      </w:pPr>
      <w:r>
        <w:rPr>
          <w:rFonts w:hint="eastAsia" w:cs="宋体"/>
        </w:rPr>
        <w:t>3. 不接受邮寄竞选。</w:t>
      </w:r>
    </w:p>
    <w:p w14:paraId="4570817C">
      <w:pPr>
        <w:spacing w:line="240" w:lineRule="auto"/>
        <w:ind w:firstLine="480"/>
        <w:rPr>
          <w:rFonts w:cs="宋体"/>
        </w:rPr>
      </w:pPr>
      <w:r>
        <w:rPr>
          <w:rFonts w:hint="eastAsia" w:cs="宋体"/>
        </w:rPr>
        <w:t>4. 竞选开标时间：202</w:t>
      </w:r>
      <w:r>
        <w:rPr>
          <w:rFonts w:hint="eastAsia" w:cs="宋体"/>
          <w:lang w:val="en-US" w:eastAsia="zh-CN"/>
        </w:rPr>
        <w:t>5</w:t>
      </w:r>
      <w:r>
        <w:rPr>
          <w:rFonts w:hint="eastAsia" w:cs="宋体"/>
        </w:rPr>
        <w:t>年</w:t>
      </w:r>
      <w:r>
        <w:rPr>
          <w:rFonts w:hint="eastAsia" w:cs="宋体"/>
          <w:lang w:val="en-US" w:eastAsia="zh-CN"/>
        </w:rPr>
        <w:t>11</w:t>
      </w:r>
      <w:r>
        <w:rPr>
          <w:rFonts w:hint="eastAsia" w:cs="宋体"/>
        </w:rPr>
        <w:t>月</w:t>
      </w:r>
      <w:r>
        <w:rPr>
          <w:rFonts w:hint="eastAsia" w:cs="宋体"/>
          <w:lang w:val="en-US" w:eastAsia="zh-CN"/>
        </w:rPr>
        <w:t>26</w:t>
      </w:r>
      <w:r>
        <w:rPr>
          <w:rFonts w:hint="eastAsia" w:cs="宋体"/>
        </w:rPr>
        <w:t>日</w:t>
      </w:r>
      <w:r>
        <w:rPr>
          <w:rFonts w:hint="eastAsia" w:cs="宋体"/>
          <w:lang w:val="en-US" w:eastAsia="zh-CN"/>
        </w:rPr>
        <w:t>14</w:t>
      </w:r>
      <w:r>
        <w:rPr>
          <w:rFonts w:hint="eastAsia" w:cs="宋体"/>
        </w:rPr>
        <w:t>:</w:t>
      </w:r>
      <w:r>
        <w:rPr>
          <w:rFonts w:hint="eastAsia" w:cs="宋体"/>
          <w:lang w:val="en-US" w:eastAsia="zh-CN"/>
        </w:rPr>
        <w:t>00</w:t>
      </w:r>
      <w:r>
        <w:rPr>
          <w:rFonts w:hint="eastAsia" w:cs="宋体"/>
        </w:rPr>
        <w:t>（北京时间）。</w:t>
      </w:r>
    </w:p>
    <w:p w14:paraId="3B20B6F8">
      <w:pPr>
        <w:spacing w:line="240" w:lineRule="auto"/>
        <w:ind w:firstLine="480"/>
        <w:rPr>
          <w:rFonts w:cs="宋体"/>
        </w:rPr>
      </w:pPr>
      <w:r>
        <w:rPr>
          <w:rFonts w:hint="eastAsia" w:cs="宋体"/>
        </w:rPr>
        <w:t>5. 竞选开标地点：重庆国际投资咨询集团有限公司开标厅（重庆市江北区五里店五简路2号重庆咨询大厦A栋负一层）。具体详见开标当天重咨大厦负一楼指示牌。</w:t>
      </w:r>
    </w:p>
    <w:p w14:paraId="31218271">
      <w:pPr>
        <w:spacing w:line="240" w:lineRule="auto"/>
        <w:ind w:firstLine="480"/>
        <w:rPr>
          <w:rFonts w:cs="宋体"/>
        </w:rPr>
      </w:pPr>
      <w:r>
        <w:rPr>
          <w:rFonts w:hint="eastAsia" w:cs="宋体"/>
        </w:rPr>
        <w:t xml:space="preserve">6. </w:t>
      </w:r>
      <w:r>
        <w:rPr>
          <w:rFonts w:hint="eastAsia" w:ascii="Times New Roman" w:hAnsi="Times New Roman" w:eastAsia="宋体" w:cs="宋体"/>
          <w:b/>
          <w:bCs/>
          <w:color w:val="auto"/>
          <w:highlight w:val="none"/>
          <w:u w:val="double"/>
        </w:rPr>
        <w:t>逾期送达，或未送达指定地点或未按照比选文件要求密封的竞选文件，比选人、比选代理机构应当拒绝接收竞选文件</w:t>
      </w:r>
      <w:r>
        <w:rPr>
          <w:rFonts w:hint="eastAsia" w:cs="宋体"/>
        </w:rPr>
        <w:t>。</w:t>
      </w:r>
    </w:p>
    <w:p w14:paraId="280CC273">
      <w:pPr>
        <w:pStyle w:val="3"/>
        <w:spacing w:line="240" w:lineRule="auto"/>
        <w:ind w:firstLine="562"/>
        <w:rPr>
          <w:rFonts w:ascii="Times New Roman" w:hAnsi="Times New Roman" w:cs="宋体"/>
          <w:snapToGrid w:val="0"/>
          <w:szCs w:val="28"/>
        </w:rPr>
      </w:pPr>
      <w:r>
        <w:rPr>
          <w:rFonts w:hint="eastAsia" w:ascii="Times New Roman" w:hAnsi="Times New Roman" w:cs="宋体"/>
          <w:snapToGrid w:val="0"/>
          <w:szCs w:val="28"/>
        </w:rPr>
        <w:t>七、比选公告发布媒介</w:t>
      </w:r>
    </w:p>
    <w:p w14:paraId="1AF022FB">
      <w:pPr>
        <w:snapToGrid w:val="0"/>
        <w:ind w:firstLine="480"/>
        <w:rPr>
          <w:rFonts w:hint="eastAsia" w:cs="Times New Roman"/>
        </w:rPr>
      </w:pPr>
      <w:r>
        <w:rPr>
          <w:rFonts w:hint="eastAsia" w:cs="宋体"/>
        </w:rPr>
        <w:t>本次比选公告同时在 “《重庆市环卫集团有限公司》</w:t>
      </w:r>
      <w:r>
        <w:rPr>
          <w:rFonts w:hint="eastAsia" w:cs="宋体"/>
          <w:lang w:eastAsia="zh-CN"/>
        </w:rPr>
        <w:t>（</w:t>
      </w:r>
      <w:r>
        <w:rPr>
          <w:rFonts w:hint="eastAsia" w:cs="宋体"/>
        </w:rPr>
        <w:t>http://www.cesg.com.cn</w:t>
      </w:r>
      <w:r>
        <w:rPr>
          <w:rFonts w:hint="eastAsia" w:cs="宋体"/>
          <w:lang w:eastAsia="zh-CN"/>
        </w:rPr>
        <w:t>）</w:t>
      </w:r>
      <w:r>
        <w:rPr>
          <w:rFonts w:hint="eastAsia" w:cs="宋体"/>
        </w:rPr>
        <w:t>”、“《重庆国际投资咨询集团有限公司》（https://www.cqiic.com）”、“《中国招标投标公共服务平台》（http://www.cebpubservice.com）”网上发布。</w:t>
      </w:r>
    </w:p>
    <w:p w14:paraId="45A23B12">
      <w:pPr>
        <w:keepNext w:val="0"/>
        <w:keepLines w:val="0"/>
        <w:snapToGrid w:val="0"/>
        <w:ind w:firstLine="480"/>
        <w:outlineLvl w:val="9"/>
        <w:rPr>
          <w:rFonts w:ascii="Cambria" w:hAnsi="Cambria" w:cs="Times New Roman"/>
          <w:b/>
          <w:bCs/>
          <w:sz w:val="28"/>
          <w:szCs w:val="32"/>
        </w:rPr>
      </w:pPr>
      <w:r>
        <w:rPr>
          <w:rFonts w:hint="eastAsia" w:ascii="Cambria" w:hAnsi="Cambria" w:cs="Times New Roman"/>
          <w:b/>
          <w:bCs/>
          <w:sz w:val="28"/>
          <w:szCs w:val="32"/>
        </w:rPr>
        <w:t>八、联系方式</w:t>
      </w:r>
    </w:p>
    <w:p w14:paraId="36FBA876">
      <w:pPr>
        <w:snapToGrid w:val="0"/>
        <w:ind w:firstLine="480"/>
        <w:rPr>
          <w:rFonts w:cs="Times New Roman"/>
        </w:rPr>
      </w:pPr>
      <w:r>
        <w:rPr>
          <w:rFonts w:hint="eastAsia" w:cs="Times New Roman"/>
        </w:rPr>
        <w:t>比选人名称：</w:t>
      </w:r>
      <w:r>
        <w:rPr>
          <w:rFonts w:hint="eastAsia" w:cs="Times New Roman"/>
          <w:lang w:eastAsia="zh-CN"/>
        </w:rPr>
        <w:t>重庆市益康环保工程有限公司涪陵分公司</w:t>
      </w:r>
    </w:p>
    <w:p w14:paraId="4A47EEAA">
      <w:pPr>
        <w:snapToGrid w:val="0"/>
        <w:ind w:firstLine="480"/>
        <w:rPr>
          <w:rFonts w:cs="Times New Roman"/>
        </w:rPr>
      </w:pPr>
      <w:r>
        <w:rPr>
          <w:rFonts w:hint="eastAsia" w:cs="Times New Roman"/>
        </w:rPr>
        <w:t>地</w:t>
      </w:r>
      <w:r>
        <w:rPr>
          <w:rFonts w:cs="Times New Roman"/>
        </w:rPr>
        <w:t xml:space="preserve">  </w:t>
      </w:r>
      <w:r>
        <w:rPr>
          <w:rFonts w:hint="eastAsia" w:cs="Times New Roman"/>
        </w:rPr>
        <w:t>址：</w:t>
      </w:r>
      <w:r>
        <w:rPr>
          <w:rFonts w:hint="eastAsia" w:cs="Times New Roman"/>
          <w:lang w:val="en-US" w:eastAsia="zh-CN"/>
        </w:rPr>
        <w:t>重庆市涪陵区荔枝街道办事处乌江村四组</w:t>
      </w:r>
    </w:p>
    <w:p w14:paraId="58EEAF23">
      <w:pPr>
        <w:snapToGrid w:val="0"/>
        <w:ind w:firstLine="480"/>
        <w:rPr>
          <w:rFonts w:cs="Times New Roman"/>
        </w:rPr>
      </w:pPr>
      <w:r>
        <w:rPr>
          <w:rFonts w:hint="eastAsia" w:cs="Times New Roman"/>
        </w:rPr>
        <w:t>联系人：</w:t>
      </w:r>
      <w:r>
        <w:rPr>
          <w:rFonts w:hint="eastAsia" w:cs="Times New Roman"/>
          <w:lang w:eastAsia="zh-CN"/>
        </w:rPr>
        <w:t>朱</w:t>
      </w:r>
      <w:r>
        <w:rPr>
          <w:rFonts w:hint="eastAsia" w:cs="Times New Roman"/>
        </w:rPr>
        <w:t>老师</w:t>
      </w:r>
    </w:p>
    <w:p w14:paraId="61D34E81">
      <w:pPr>
        <w:snapToGrid w:val="0"/>
        <w:ind w:firstLine="480"/>
        <w:rPr>
          <w:rFonts w:hint="default" w:eastAsia="宋体" w:cs="Times New Roman"/>
          <w:lang w:val="en-US" w:eastAsia="zh-CN"/>
        </w:rPr>
      </w:pPr>
      <w:r>
        <w:rPr>
          <w:rFonts w:hint="eastAsia" w:cs="Times New Roman"/>
        </w:rPr>
        <w:t>电</w:t>
      </w:r>
      <w:r>
        <w:rPr>
          <w:rFonts w:cs="Times New Roman"/>
        </w:rPr>
        <w:t xml:space="preserve">  </w:t>
      </w:r>
      <w:r>
        <w:rPr>
          <w:rFonts w:hint="eastAsia" w:cs="Times New Roman"/>
        </w:rPr>
        <w:t>话：</w:t>
      </w:r>
      <w:r>
        <w:rPr>
          <w:rFonts w:hint="eastAsia" w:cs="Times New Roman"/>
          <w:lang w:val="en-US" w:eastAsia="zh-CN"/>
        </w:rPr>
        <w:t>15696792605</w:t>
      </w:r>
    </w:p>
    <w:p w14:paraId="32FD6149">
      <w:pPr>
        <w:snapToGrid w:val="0"/>
        <w:ind w:firstLine="480"/>
        <w:rPr>
          <w:rFonts w:cs="Times New Roman"/>
        </w:rPr>
      </w:pPr>
    </w:p>
    <w:p w14:paraId="02E91303">
      <w:pPr>
        <w:snapToGrid w:val="0"/>
        <w:ind w:firstLine="480"/>
        <w:rPr>
          <w:rFonts w:cs="Times New Roman"/>
        </w:rPr>
      </w:pPr>
      <w:r>
        <w:rPr>
          <w:rFonts w:hint="eastAsia" w:cs="Times New Roman"/>
        </w:rPr>
        <w:t>比选代理机构名称：重庆市工程管理有限公司</w:t>
      </w:r>
    </w:p>
    <w:p w14:paraId="287A15BF">
      <w:pPr>
        <w:snapToGrid w:val="0"/>
        <w:ind w:firstLine="480"/>
        <w:rPr>
          <w:rFonts w:cs="Times New Roman"/>
        </w:rPr>
      </w:pPr>
      <w:r>
        <w:rPr>
          <w:rFonts w:hint="eastAsia" w:cs="Times New Roman"/>
        </w:rPr>
        <w:t>地</w:t>
      </w:r>
      <w:r>
        <w:rPr>
          <w:rFonts w:cs="Times New Roman"/>
        </w:rPr>
        <w:t xml:space="preserve">  </w:t>
      </w:r>
      <w:r>
        <w:rPr>
          <w:rFonts w:hint="eastAsia" w:cs="Times New Roman"/>
        </w:rPr>
        <w:t>址：重庆市江北区五里店五简路</w:t>
      </w:r>
      <w:r>
        <w:rPr>
          <w:rFonts w:cs="Times New Roman"/>
        </w:rPr>
        <w:t>2</w:t>
      </w:r>
      <w:r>
        <w:rPr>
          <w:rFonts w:hint="eastAsia" w:cs="Times New Roman"/>
        </w:rPr>
        <w:t>号重庆咨询大厦</w:t>
      </w:r>
      <w:r>
        <w:rPr>
          <w:rFonts w:cs="Times New Roman"/>
        </w:rPr>
        <w:t>B</w:t>
      </w:r>
      <w:r>
        <w:rPr>
          <w:rFonts w:hint="eastAsia" w:cs="Times New Roman"/>
        </w:rPr>
        <w:t>座</w:t>
      </w:r>
      <w:r>
        <w:rPr>
          <w:rFonts w:cs="Times New Roman"/>
        </w:rPr>
        <w:t>301</w:t>
      </w:r>
      <w:r>
        <w:rPr>
          <w:rFonts w:hint="eastAsia" w:cs="Times New Roman"/>
        </w:rPr>
        <w:t>室</w:t>
      </w:r>
    </w:p>
    <w:p w14:paraId="1C987604">
      <w:pPr>
        <w:snapToGrid w:val="0"/>
        <w:ind w:firstLine="480"/>
        <w:rPr>
          <w:rFonts w:cs="Times New Roman"/>
        </w:rPr>
      </w:pPr>
      <w:r>
        <w:rPr>
          <w:rFonts w:hint="eastAsia" w:cs="Times New Roman"/>
        </w:rPr>
        <w:t>联系人：</w:t>
      </w:r>
      <w:r>
        <w:rPr>
          <w:rFonts w:hint="eastAsia" w:cs="Times New Roman"/>
          <w:lang w:val="en-US" w:eastAsia="zh-CN"/>
        </w:rPr>
        <w:t>邓</w:t>
      </w:r>
      <w:r>
        <w:rPr>
          <w:rFonts w:hint="eastAsia" w:cs="Times New Roman"/>
        </w:rPr>
        <w:t>老师</w:t>
      </w:r>
    </w:p>
    <w:p w14:paraId="3DFEE7C3">
      <w:pPr>
        <w:snapToGrid w:val="0"/>
        <w:ind w:firstLine="480"/>
        <w:rPr>
          <w:rFonts w:hint="default" w:eastAsia="宋体" w:cs="Times New Roman"/>
          <w:lang w:val="en-US" w:eastAsia="zh-CN"/>
        </w:rPr>
      </w:pPr>
      <w:r>
        <w:rPr>
          <w:rFonts w:hint="eastAsia" w:cs="Times New Roman"/>
        </w:rPr>
        <w:t>电</w:t>
      </w:r>
      <w:r>
        <w:rPr>
          <w:rFonts w:cs="Times New Roman"/>
        </w:rPr>
        <w:t xml:space="preserve">  </w:t>
      </w:r>
      <w:r>
        <w:rPr>
          <w:rFonts w:hint="eastAsia" w:cs="Times New Roman"/>
        </w:rPr>
        <w:t>话：</w:t>
      </w:r>
      <w:r>
        <w:rPr>
          <w:rFonts w:hint="eastAsia" w:cs="Times New Roman"/>
          <w:lang w:val="en-US" w:eastAsia="zh-CN"/>
        </w:rPr>
        <w:t>15095812816</w:t>
      </w:r>
    </w:p>
    <w:p w14:paraId="11C07E62">
      <w:pPr>
        <w:snapToGrid w:val="0"/>
        <w:ind w:firstLine="480"/>
        <w:jc w:val="right"/>
        <w:rPr>
          <w:rFonts w:cs="Times New Roman"/>
        </w:rPr>
      </w:pPr>
      <w:r>
        <w:rPr>
          <w:rFonts w:cs="Times New Roman"/>
        </w:rPr>
        <w:t>202</w:t>
      </w:r>
      <w:r>
        <w:rPr>
          <w:rFonts w:hint="eastAsia" w:cs="Times New Roman"/>
          <w:lang w:val="en-US" w:eastAsia="zh-CN"/>
        </w:rPr>
        <w:t>5</w:t>
      </w:r>
      <w:r>
        <w:rPr>
          <w:rFonts w:cs="Times New Roman"/>
        </w:rPr>
        <w:t xml:space="preserve"> </w:t>
      </w:r>
      <w:r>
        <w:rPr>
          <w:rFonts w:hint="eastAsia" w:cs="Times New Roman"/>
        </w:rPr>
        <w:t>年</w:t>
      </w:r>
      <w:r>
        <w:rPr>
          <w:rFonts w:hint="eastAsia" w:cs="Times New Roman"/>
          <w:lang w:val="en-US" w:eastAsia="zh-CN"/>
        </w:rPr>
        <w:t>11</w:t>
      </w:r>
      <w:r>
        <w:rPr>
          <w:rFonts w:hint="eastAsia" w:cs="Times New Roman"/>
        </w:rPr>
        <w:t>月</w:t>
      </w:r>
      <w:r>
        <w:rPr>
          <w:rFonts w:hint="eastAsia" w:cs="Times New Roman"/>
          <w:lang w:val="en-US" w:eastAsia="zh-CN"/>
        </w:rPr>
        <w:t>19</w:t>
      </w:r>
      <w:r>
        <w:rPr>
          <w:rFonts w:hint="eastAsia" w:cs="Times New Roman"/>
        </w:rPr>
        <w:t>日</w:t>
      </w:r>
    </w:p>
    <w:p w14:paraId="0BEE6BE7">
      <w:pPr>
        <w:jc w:val="righ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AA9AA2"/>
    <w:multiLevelType w:val="singleLevel"/>
    <w:tmpl w:val="3DAA9AA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EF128C"/>
    <w:rsid w:val="349B7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7"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topLinePunct/>
      <w:spacing w:line="360" w:lineRule="auto"/>
      <w:ind w:firstLine="420" w:firstLineChars="200"/>
    </w:pPr>
    <w:rPr>
      <w:rFonts w:ascii="Times New Roman" w:hAnsi="Times New Roman" w:eastAsia="宋体" w:cstheme="minorBidi"/>
      <w:kern w:val="2"/>
      <w:sz w:val="24"/>
      <w:szCs w:val="24"/>
      <w:lang w:val="en-US" w:eastAsia="zh-CN" w:bidi="ar-SA"/>
    </w:rPr>
  </w:style>
  <w:style w:type="paragraph" w:styleId="2">
    <w:name w:val="heading 1"/>
    <w:basedOn w:val="1"/>
    <w:next w:val="1"/>
    <w:qFormat/>
    <w:uiPriority w:val="7"/>
    <w:pPr>
      <w:keepNext/>
      <w:keepLines/>
      <w:ind w:firstLine="0" w:firstLineChars="0"/>
      <w:jc w:val="center"/>
      <w:outlineLvl w:val="0"/>
    </w:pPr>
    <w:rPr>
      <w:rFonts w:cs="Times New Roman"/>
      <w:b/>
      <w:bCs/>
      <w:snapToGrid w:val="0"/>
      <w:kern w:val="0"/>
      <w:sz w:val="36"/>
      <w:szCs w:val="36"/>
    </w:rPr>
  </w:style>
  <w:style w:type="paragraph" w:styleId="3">
    <w:name w:val="heading 2"/>
    <w:basedOn w:val="1"/>
    <w:next w:val="1"/>
    <w:qFormat/>
    <w:uiPriority w:val="0"/>
    <w:pPr>
      <w:keepNext/>
      <w:keepLines/>
      <w:ind w:firstLine="480"/>
      <w:outlineLvl w:val="1"/>
    </w:pPr>
    <w:rPr>
      <w:rFonts w:ascii="Cambria" w:hAnsi="Cambria"/>
      <w:b/>
      <w:bCs/>
      <w:sz w:val="28"/>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2072</Words>
  <Characters>2237</Characters>
  <Lines>0</Lines>
  <Paragraphs>0</Paragraphs>
  <TotalTime>0</TotalTime>
  <ScaleCrop>false</ScaleCrop>
  <LinksUpToDate>false</LinksUpToDate>
  <CharactersWithSpaces>2317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2025-11-18T09:54:00Z</dcterms:created>
  <dc:creator>邓艺</dc:creator>
  <cp:lastModifiedBy>重庆市工程管理有限公司</cp:lastModifiedBy>
  <dcterms:modified xsi:type="dcterms:W3CDTF">2025-11-18T10:36:26Z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eyJoZGlkIjoiYWUzMDhkZjgwM2ZkNmE4YTFjMDAwZTRjY2E2MDE0ZGIiLCJ1c2VySWQiOiI0ODU5ODQxNDAifQ==</vt:lpwstr>
  </property>
  <property fmtid="{D5CDD505-2E9C-101B-9397-08002B2CF9AE}" pid="4" name="ICV">
    <vt:lpwstr>26A383304BCA447F9870814076689456_12</vt:lpwstr>
  </property>
</Properties>
</file>