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846E4" w14:textId="648A78E8" w:rsidR="006B31F7" w:rsidRDefault="00140623">
      <w:pPr>
        <w:pStyle w:val="1"/>
        <w:spacing w:line="240" w:lineRule="auto"/>
        <w:rPr>
          <w:rFonts w:cs="宋体"/>
        </w:rPr>
      </w:pPr>
      <w:bookmarkStart w:id="0" w:name="_Toc214288208"/>
      <w:r w:rsidRPr="00140623">
        <w:rPr>
          <w:rFonts w:cs="宋体" w:hint="eastAsia"/>
        </w:rPr>
        <w:t>车用尿素颗粒（</w:t>
      </w:r>
      <w:r w:rsidRPr="00140623">
        <w:rPr>
          <w:rFonts w:cs="宋体" w:hint="eastAsia"/>
        </w:rPr>
        <w:t>AUS32</w:t>
      </w:r>
      <w:r w:rsidRPr="00140623">
        <w:rPr>
          <w:rFonts w:cs="宋体" w:hint="eastAsia"/>
        </w:rPr>
        <w:t>专用）采购项目（第二次）</w:t>
      </w:r>
      <w:r w:rsidR="00706713">
        <w:rPr>
          <w:rFonts w:cs="宋体" w:hint="eastAsia"/>
        </w:rPr>
        <w:t>比选公告</w:t>
      </w:r>
      <w:bookmarkEnd w:id="0"/>
    </w:p>
    <w:p w14:paraId="68F37D20" w14:textId="0B109DE1" w:rsidR="006B31F7" w:rsidRDefault="00706713">
      <w:pPr>
        <w:spacing w:line="240" w:lineRule="auto"/>
        <w:ind w:firstLine="480"/>
        <w:rPr>
          <w:rFonts w:cs="宋体"/>
        </w:rPr>
      </w:pPr>
      <w:r>
        <w:rPr>
          <w:rFonts w:cs="宋体" w:hint="eastAsia"/>
          <w:u w:val="single"/>
        </w:rPr>
        <w:t>重庆益渝节能环保科技有限公司江津益江分公司（比选人名称）</w:t>
      </w:r>
      <w:r>
        <w:rPr>
          <w:rFonts w:cs="宋体" w:hint="eastAsia"/>
        </w:rPr>
        <w:t>对</w:t>
      </w:r>
      <w:r w:rsidR="004C65F0">
        <w:rPr>
          <w:rFonts w:cs="宋体" w:hint="eastAsia"/>
          <w:u w:val="single"/>
        </w:rPr>
        <w:t>车用尿素颗粒（</w:t>
      </w:r>
      <w:r w:rsidR="004C65F0">
        <w:rPr>
          <w:rFonts w:cs="宋体" w:hint="eastAsia"/>
          <w:u w:val="single"/>
        </w:rPr>
        <w:t>AUS32</w:t>
      </w:r>
      <w:r w:rsidR="004C65F0">
        <w:rPr>
          <w:rFonts w:cs="宋体" w:hint="eastAsia"/>
          <w:u w:val="single"/>
        </w:rPr>
        <w:t>专用）采购项目（第二次）</w:t>
      </w:r>
      <w:r>
        <w:rPr>
          <w:rFonts w:cs="宋体" w:hint="eastAsia"/>
          <w:u w:val="single"/>
        </w:rPr>
        <w:t>（项目名称）</w:t>
      </w:r>
      <w:r>
        <w:rPr>
          <w:rFonts w:cs="宋体" w:hint="eastAsia"/>
        </w:rPr>
        <w:t>进行竞争性比选，欢迎有资格的单位参加竞选。</w:t>
      </w:r>
    </w:p>
    <w:p w14:paraId="5D610457" w14:textId="77777777" w:rsidR="006B31F7" w:rsidRDefault="00706713">
      <w:pPr>
        <w:pStyle w:val="2"/>
        <w:spacing w:line="240" w:lineRule="auto"/>
        <w:ind w:firstLine="562"/>
        <w:rPr>
          <w:rFonts w:ascii="Times New Roman" w:hAnsi="Times New Roman" w:cs="宋体"/>
        </w:rPr>
      </w:pPr>
      <w:r>
        <w:rPr>
          <w:rFonts w:ascii="Times New Roman" w:hAnsi="Times New Roman" w:cs="宋体" w:hint="eastAsia"/>
        </w:rPr>
        <w:t>一、项目概况与比选范围</w:t>
      </w:r>
    </w:p>
    <w:p w14:paraId="2AA3E86C" w14:textId="77777777" w:rsidR="006B31F7" w:rsidRDefault="00706713">
      <w:pPr>
        <w:spacing w:line="240" w:lineRule="auto"/>
        <w:ind w:firstLine="482"/>
        <w:rPr>
          <w:rFonts w:cs="宋体"/>
        </w:rPr>
      </w:pPr>
      <w:r>
        <w:rPr>
          <w:rFonts w:cs="宋体" w:hint="eastAsia"/>
          <w:b/>
          <w:bCs/>
        </w:rPr>
        <w:t xml:space="preserve">1. </w:t>
      </w:r>
      <w:r>
        <w:rPr>
          <w:rFonts w:cs="宋体" w:hint="eastAsia"/>
          <w:b/>
          <w:bCs/>
        </w:rPr>
        <w:t>项目概况：</w:t>
      </w:r>
      <w:r>
        <w:rPr>
          <w:rFonts w:cs="宋体" w:hint="eastAsia"/>
        </w:rPr>
        <w:t>为满足生产需要，采购一批车用尿素颗粒（</w:t>
      </w:r>
      <w:r>
        <w:rPr>
          <w:rFonts w:cs="宋体" w:hint="eastAsia"/>
        </w:rPr>
        <w:t>AUS32</w:t>
      </w:r>
      <w:r>
        <w:rPr>
          <w:rFonts w:cs="宋体" w:hint="eastAsia"/>
        </w:rPr>
        <w:t>专用）</w:t>
      </w:r>
    </w:p>
    <w:p w14:paraId="4C20CFE5" w14:textId="77777777" w:rsidR="006B31F7" w:rsidRDefault="00706713">
      <w:pPr>
        <w:spacing w:line="240" w:lineRule="auto"/>
        <w:ind w:firstLine="482"/>
        <w:rPr>
          <w:rFonts w:cs="宋体"/>
          <w:b/>
          <w:bCs/>
        </w:rPr>
      </w:pPr>
      <w:r>
        <w:rPr>
          <w:rFonts w:cs="宋体" w:hint="eastAsia"/>
          <w:b/>
          <w:bCs/>
        </w:rPr>
        <w:t xml:space="preserve">2. </w:t>
      </w:r>
      <w:r>
        <w:rPr>
          <w:rFonts w:cs="宋体" w:hint="eastAsia"/>
          <w:b/>
          <w:bCs/>
        </w:rPr>
        <w:t>比选范围：</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789"/>
        <w:gridCol w:w="1440"/>
        <w:gridCol w:w="1260"/>
        <w:gridCol w:w="1876"/>
        <w:gridCol w:w="1876"/>
      </w:tblGrid>
      <w:tr w:rsidR="006B31F7" w14:paraId="356AA54B" w14:textId="77777777">
        <w:trPr>
          <w:trHeight w:val="375"/>
          <w:jc w:val="center"/>
        </w:trPr>
        <w:tc>
          <w:tcPr>
            <w:tcW w:w="709" w:type="dxa"/>
            <w:vAlign w:val="center"/>
          </w:tcPr>
          <w:p w14:paraId="21D457F7" w14:textId="77777777" w:rsidR="006B31F7" w:rsidRDefault="00706713">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序号</w:t>
            </w:r>
          </w:p>
        </w:tc>
        <w:tc>
          <w:tcPr>
            <w:tcW w:w="1789" w:type="dxa"/>
            <w:vAlign w:val="center"/>
          </w:tcPr>
          <w:p w14:paraId="6A3F550D" w14:textId="77777777" w:rsidR="006B31F7" w:rsidRDefault="00706713">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名称</w:t>
            </w:r>
          </w:p>
        </w:tc>
        <w:tc>
          <w:tcPr>
            <w:tcW w:w="1440" w:type="dxa"/>
            <w:vAlign w:val="center"/>
          </w:tcPr>
          <w:p w14:paraId="1AAEC804" w14:textId="77777777" w:rsidR="006B31F7" w:rsidRDefault="00706713">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规格</w:t>
            </w:r>
          </w:p>
        </w:tc>
        <w:tc>
          <w:tcPr>
            <w:tcW w:w="1260" w:type="dxa"/>
            <w:vAlign w:val="center"/>
          </w:tcPr>
          <w:p w14:paraId="3E3BF155" w14:textId="77777777" w:rsidR="006B31F7" w:rsidRDefault="00706713">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单位</w:t>
            </w:r>
          </w:p>
        </w:tc>
        <w:tc>
          <w:tcPr>
            <w:tcW w:w="1876" w:type="dxa"/>
            <w:vAlign w:val="center"/>
          </w:tcPr>
          <w:p w14:paraId="1CA62658" w14:textId="77777777" w:rsidR="006B31F7" w:rsidRDefault="00706713">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需求数量（暂定）</w:t>
            </w:r>
          </w:p>
          <w:p w14:paraId="2D19B6FE" w14:textId="77777777" w:rsidR="006B31F7" w:rsidRDefault="00706713">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(吨)</w:t>
            </w:r>
          </w:p>
        </w:tc>
        <w:tc>
          <w:tcPr>
            <w:tcW w:w="1876" w:type="dxa"/>
            <w:vAlign w:val="center"/>
          </w:tcPr>
          <w:p w14:paraId="4E8DEA84" w14:textId="77777777" w:rsidR="006B31F7" w:rsidRDefault="00706713">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不含</w:t>
            </w:r>
            <w:proofErr w:type="gramStart"/>
            <w:r>
              <w:rPr>
                <w:rFonts w:ascii="宋体" w:hAnsi="宋体" w:cs="宋体" w:hint="eastAsia"/>
                <w:sz w:val="21"/>
                <w:szCs w:val="21"/>
                <w:lang w:bidi="ar"/>
              </w:rPr>
              <w:t>税单价</w:t>
            </w:r>
            <w:proofErr w:type="gramEnd"/>
            <w:r>
              <w:rPr>
                <w:rFonts w:ascii="宋体" w:hAnsi="宋体" w:cs="宋体" w:hint="eastAsia"/>
                <w:sz w:val="21"/>
                <w:szCs w:val="21"/>
                <w:lang w:bidi="ar"/>
              </w:rPr>
              <w:t>最高限价（元/吨）</w:t>
            </w:r>
          </w:p>
        </w:tc>
      </w:tr>
      <w:tr w:rsidR="006B31F7" w14:paraId="583B2E69" w14:textId="77777777">
        <w:trPr>
          <w:trHeight w:val="454"/>
          <w:jc w:val="center"/>
        </w:trPr>
        <w:tc>
          <w:tcPr>
            <w:tcW w:w="709" w:type="dxa"/>
            <w:vAlign w:val="center"/>
          </w:tcPr>
          <w:p w14:paraId="5753F1D5" w14:textId="77777777" w:rsidR="006B31F7" w:rsidRDefault="00706713">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1</w:t>
            </w:r>
          </w:p>
        </w:tc>
        <w:tc>
          <w:tcPr>
            <w:tcW w:w="1789" w:type="dxa"/>
            <w:vAlign w:val="center"/>
          </w:tcPr>
          <w:p w14:paraId="4A714C13" w14:textId="7445F6E0" w:rsidR="006B31F7" w:rsidRDefault="00706713">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车用尿素颗粒</w:t>
            </w:r>
            <w:r w:rsidR="003155D5" w:rsidRPr="003155D5">
              <w:rPr>
                <w:rFonts w:ascii="宋体" w:hAnsi="宋体" w:cs="宋体" w:hint="eastAsia"/>
                <w:sz w:val="21"/>
                <w:szCs w:val="21"/>
                <w:lang w:bidi="ar"/>
              </w:rPr>
              <w:t>（AUS32专用）</w:t>
            </w:r>
          </w:p>
        </w:tc>
        <w:tc>
          <w:tcPr>
            <w:tcW w:w="1440" w:type="dxa"/>
            <w:vAlign w:val="center"/>
          </w:tcPr>
          <w:p w14:paraId="77804A9E" w14:textId="77777777" w:rsidR="006B31F7" w:rsidRDefault="00706713">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50kg/包</w:t>
            </w:r>
          </w:p>
        </w:tc>
        <w:tc>
          <w:tcPr>
            <w:tcW w:w="1260" w:type="dxa"/>
            <w:vAlign w:val="center"/>
          </w:tcPr>
          <w:p w14:paraId="0FBB87D0" w14:textId="77777777" w:rsidR="006B31F7" w:rsidRDefault="00706713">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吨</w:t>
            </w:r>
          </w:p>
        </w:tc>
        <w:tc>
          <w:tcPr>
            <w:tcW w:w="1876" w:type="dxa"/>
            <w:vAlign w:val="center"/>
          </w:tcPr>
          <w:p w14:paraId="2855E625" w14:textId="635F7BA2" w:rsidR="006B31F7" w:rsidRDefault="000D440C">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320</w:t>
            </w:r>
          </w:p>
        </w:tc>
        <w:tc>
          <w:tcPr>
            <w:tcW w:w="1876" w:type="dxa"/>
            <w:vAlign w:val="center"/>
          </w:tcPr>
          <w:p w14:paraId="026ADA09" w14:textId="77777777" w:rsidR="006B31F7" w:rsidRDefault="00706713">
            <w:pPr>
              <w:spacing w:line="240" w:lineRule="auto"/>
              <w:ind w:firstLineChars="0" w:firstLine="0"/>
              <w:jc w:val="center"/>
              <w:rPr>
                <w:rFonts w:ascii="宋体" w:hAnsi="宋体" w:cs="宋体" w:hint="eastAsia"/>
                <w:sz w:val="21"/>
                <w:szCs w:val="21"/>
                <w:lang w:bidi="ar"/>
              </w:rPr>
            </w:pPr>
            <w:r>
              <w:rPr>
                <w:rFonts w:ascii="宋体" w:hAnsi="宋体" w:cs="宋体" w:hint="eastAsia"/>
                <w:sz w:val="21"/>
                <w:szCs w:val="21"/>
                <w:lang w:bidi="ar"/>
              </w:rPr>
              <w:t>2430</w:t>
            </w:r>
          </w:p>
        </w:tc>
      </w:tr>
    </w:tbl>
    <w:p w14:paraId="71705340" w14:textId="7922D9FF" w:rsidR="006B31F7" w:rsidRDefault="00706713">
      <w:pPr>
        <w:spacing w:line="240" w:lineRule="auto"/>
        <w:ind w:firstLine="480"/>
        <w:rPr>
          <w:rFonts w:cs="宋体"/>
        </w:rPr>
      </w:pPr>
      <w:r>
        <w:rPr>
          <w:rFonts w:cs="宋体" w:hint="eastAsia"/>
        </w:rPr>
        <w:t>注：（</w:t>
      </w:r>
      <w:r>
        <w:rPr>
          <w:rFonts w:cs="宋体" w:hint="eastAsia"/>
        </w:rPr>
        <w:t>1</w:t>
      </w:r>
      <w:r>
        <w:rPr>
          <w:rFonts w:cs="宋体" w:hint="eastAsia"/>
        </w:rPr>
        <w:t>）具体货物参数（</w:t>
      </w:r>
      <w:r w:rsidR="003155D5" w:rsidRPr="003155D5">
        <w:rPr>
          <w:rFonts w:cs="宋体" w:hint="eastAsia"/>
        </w:rPr>
        <w:t>技术质量要求</w:t>
      </w:r>
      <w:r>
        <w:rPr>
          <w:rFonts w:cs="宋体" w:hint="eastAsia"/>
        </w:rPr>
        <w:t>）见第四章相关内容。</w:t>
      </w:r>
    </w:p>
    <w:p w14:paraId="7D36BEAC" w14:textId="77777777" w:rsidR="006B31F7" w:rsidRDefault="00706713">
      <w:pPr>
        <w:spacing w:line="240" w:lineRule="auto"/>
        <w:ind w:firstLine="480"/>
        <w:rPr>
          <w:rFonts w:cs="宋体"/>
        </w:rPr>
      </w:pPr>
      <w:r>
        <w:rPr>
          <w:rFonts w:cs="宋体" w:hint="eastAsia"/>
        </w:rPr>
        <w:t>（</w:t>
      </w:r>
      <w:r>
        <w:rPr>
          <w:rFonts w:cs="宋体" w:hint="eastAsia"/>
        </w:rPr>
        <w:t>2</w:t>
      </w:r>
      <w:r>
        <w:rPr>
          <w:rFonts w:cs="宋体" w:hint="eastAsia"/>
        </w:rPr>
        <w:t>）比选人有权根据实际需求增加或减少货物采购数量，竞选人自行考虑货物数量调整带来的潜在风险及可能造成的经济损失或其他损失。实际采购数量多于或少于暂定数量，不认为比选人违约。</w:t>
      </w:r>
    </w:p>
    <w:p w14:paraId="48494292" w14:textId="77777777" w:rsidR="006B31F7" w:rsidRDefault="00706713">
      <w:pPr>
        <w:spacing w:line="240" w:lineRule="auto"/>
        <w:ind w:firstLine="482"/>
        <w:rPr>
          <w:rFonts w:cs="宋体"/>
        </w:rPr>
      </w:pPr>
      <w:r>
        <w:rPr>
          <w:rFonts w:cs="宋体" w:hint="eastAsia"/>
          <w:b/>
          <w:bCs/>
        </w:rPr>
        <w:t xml:space="preserve">3. </w:t>
      </w:r>
      <w:r>
        <w:rPr>
          <w:rFonts w:cs="宋体" w:hint="eastAsia"/>
          <w:b/>
          <w:bCs/>
        </w:rPr>
        <w:t>项目地点：</w:t>
      </w:r>
      <w:r>
        <w:rPr>
          <w:rFonts w:cs="宋体" w:hint="eastAsia"/>
        </w:rPr>
        <w:t>重庆市江津区滨江新城双龙路江津区生活垃圾二次转运站内（比选人指定地点）。</w:t>
      </w:r>
    </w:p>
    <w:p w14:paraId="0759CFAD" w14:textId="77777777" w:rsidR="006B31F7" w:rsidRDefault="00706713">
      <w:pPr>
        <w:spacing w:line="240" w:lineRule="auto"/>
        <w:ind w:firstLine="482"/>
        <w:rPr>
          <w:rFonts w:cs="宋体"/>
        </w:rPr>
      </w:pPr>
      <w:r>
        <w:rPr>
          <w:rFonts w:cs="宋体" w:hint="eastAsia"/>
          <w:b/>
          <w:bCs/>
        </w:rPr>
        <w:t xml:space="preserve">4. </w:t>
      </w:r>
      <w:r>
        <w:rPr>
          <w:rFonts w:cs="宋体" w:hint="eastAsia"/>
          <w:b/>
          <w:bCs/>
        </w:rPr>
        <w:t>本次比选项目合同估算金额：</w:t>
      </w:r>
      <w:r>
        <w:rPr>
          <w:rFonts w:cs="宋体"/>
          <w:u w:val="single"/>
        </w:rPr>
        <w:t xml:space="preserve"> </w:t>
      </w:r>
      <w:r>
        <w:rPr>
          <w:rFonts w:cs="宋体" w:hint="eastAsia"/>
          <w:u w:val="single"/>
        </w:rPr>
        <w:t>800000</w:t>
      </w:r>
      <w:r>
        <w:rPr>
          <w:rFonts w:cs="宋体" w:hint="eastAsia"/>
          <w:u w:val="single"/>
        </w:rPr>
        <w:t>元</w:t>
      </w:r>
      <w:r>
        <w:rPr>
          <w:rFonts w:cs="宋体"/>
          <w:u w:val="single"/>
        </w:rPr>
        <w:t xml:space="preserve">  </w:t>
      </w:r>
    </w:p>
    <w:p w14:paraId="174EC3C5" w14:textId="77777777" w:rsidR="006B31F7" w:rsidRDefault="00706713">
      <w:pPr>
        <w:spacing w:line="240" w:lineRule="auto"/>
        <w:ind w:firstLine="482"/>
        <w:rPr>
          <w:rFonts w:cs="宋体"/>
        </w:rPr>
      </w:pPr>
      <w:r>
        <w:rPr>
          <w:rFonts w:cs="宋体" w:hint="eastAsia"/>
          <w:b/>
          <w:bCs/>
        </w:rPr>
        <w:t xml:space="preserve">5. </w:t>
      </w:r>
      <w:r>
        <w:rPr>
          <w:rFonts w:cs="宋体" w:hint="eastAsia"/>
          <w:b/>
          <w:bCs/>
        </w:rPr>
        <w:t>服务期限：</w:t>
      </w:r>
      <w:r>
        <w:rPr>
          <w:rFonts w:cs="宋体" w:hint="eastAsia"/>
        </w:rPr>
        <w:t>自合同签订之日起</w:t>
      </w:r>
      <w:r>
        <w:rPr>
          <w:rFonts w:cs="宋体"/>
          <w:u w:val="single"/>
        </w:rPr>
        <w:t xml:space="preserve">   </w:t>
      </w:r>
      <w:r>
        <w:rPr>
          <w:rFonts w:cs="宋体" w:hint="eastAsia"/>
          <w:u w:val="single"/>
        </w:rPr>
        <w:t>壹年</w:t>
      </w:r>
      <w:r>
        <w:rPr>
          <w:rFonts w:cs="宋体"/>
          <w:u w:val="single"/>
        </w:rPr>
        <w:t xml:space="preserve">    </w:t>
      </w:r>
    </w:p>
    <w:p w14:paraId="0EB4A1AD" w14:textId="77777777" w:rsidR="006B31F7" w:rsidRDefault="00706713">
      <w:pPr>
        <w:pStyle w:val="2"/>
        <w:spacing w:line="240" w:lineRule="auto"/>
        <w:ind w:firstLine="562"/>
        <w:rPr>
          <w:rFonts w:ascii="Times New Roman" w:hAnsi="Times New Roman" w:cs="宋体"/>
          <w:snapToGrid w:val="0"/>
          <w:szCs w:val="28"/>
        </w:rPr>
      </w:pPr>
      <w:r>
        <w:rPr>
          <w:rFonts w:ascii="Times New Roman" w:hAnsi="Times New Roman" w:cs="宋体" w:hint="eastAsia"/>
          <w:snapToGrid w:val="0"/>
          <w:szCs w:val="28"/>
        </w:rPr>
        <w:t>二、资金来源</w:t>
      </w:r>
    </w:p>
    <w:p w14:paraId="61538B77" w14:textId="77777777" w:rsidR="006B31F7" w:rsidRDefault="00706713">
      <w:pPr>
        <w:spacing w:line="240" w:lineRule="auto"/>
        <w:ind w:firstLine="480"/>
        <w:rPr>
          <w:rFonts w:cs="宋体"/>
        </w:rPr>
      </w:pPr>
      <w:r>
        <w:rPr>
          <w:rFonts w:cs="宋体" w:hint="eastAsia"/>
        </w:rPr>
        <w:t>资金来源：企业自筹</w:t>
      </w:r>
    </w:p>
    <w:p w14:paraId="4BF0680F" w14:textId="77777777" w:rsidR="006B31F7" w:rsidRDefault="00706713">
      <w:pPr>
        <w:pStyle w:val="2"/>
        <w:spacing w:line="240" w:lineRule="auto"/>
        <w:ind w:firstLine="562"/>
        <w:rPr>
          <w:rFonts w:ascii="Times New Roman" w:hAnsi="Times New Roman" w:cs="宋体"/>
          <w:snapToGrid w:val="0"/>
          <w:szCs w:val="28"/>
        </w:rPr>
      </w:pPr>
      <w:r>
        <w:rPr>
          <w:rFonts w:ascii="Times New Roman" w:hAnsi="Times New Roman" w:cs="宋体" w:hint="eastAsia"/>
          <w:snapToGrid w:val="0"/>
          <w:szCs w:val="28"/>
        </w:rPr>
        <w:t>三、竞选人资格要求</w:t>
      </w:r>
    </w:p>
    <w:p w14:paraId="4E768CCA" w14:textId="77777777" w:rsidR="006B31F7" w:rsidRDefault="00706713">
      <w:pPr>
        <w:spacing w:line="240" w:lineRule="auto"/>
        <w:ind w:firstLine="482"/>
        <w:rPr>
          <w:rFonts w:cs="宋体"/>
          <w:b/>
          <w:bCs/>
        </w:rPr>
      </w:pPr>
      <w:r>
        <w:rPr>
          <w:rFonts w:cs="宋体" w:hint="eastAsia"/>
          <w:b/>
          <w:bCs/>
        </w:rPr>
        <w:t>（一）基本资格条件：</w:t>
      </w:r>
    </w:p>
    <w:p w14:paraId="42B021AD" w14:textId="77777777" w:rsidR="006B31F7" w:rsidRDefault="00706713">
      <w:pPr>
        <w:spacing w:line="240" w:lineRule="auto"/>
        <w:ind w:firstLine="480"/>
        <w:rPr>
          <w:rFonts w:cs="宋体"/>
        </w:rPr>
      </w:pPr>
      <w:r>
        <w:rPr>
          <w:rFonts w:cs="宋体" w:hint="eastAsia"/>
        </w:rPr>
        <w:t xml:space="preserve">1. </w:t>
      </w:r>
      <w:r>
        <w:rPr>
          <w:rFonts w:cs="宋体" w:hint="eastAsia"/>
        </w:rPr>
        <w:t>基本资格条件</w:t>
      </w:r>
      <w:r>
        <w:rPr>
          <w:rFonts w:cs="宋体" w:hint="eastAsia"/>
          <w:b/>
          <w:bCs/>
        </w:rPr>
        <w:t>（竞选人提供承诺，格式见第七章</w:t>
      </w:r>
      <w:r>
        <w:rPr>
          <w:rFonts w:cs="宋体" w:hint="eastAsia"/>
          <w:b/>
          <w:bCs/>
        </w:rPr>
        <w:t xml:space="preserve"> </w:t>
      </w:r>
      <w:r>
        <w:rPr>
          <w:rFonts w:cs="宋体" w:hint="eastAsia"/>
          <w:b/>
          <w:bCs/>
        </w:rPr>
        <w:t>竞选文件格式）</w:t>
      </w:r>
    </w:p>
    <w:p w14:paraId="48B6B8BF" w14:textId="77777777" w:rsidR="006B31F7" w:rsidRDefault="00706713">
      <w:pPr>
        <w:spacing w:line="240" w:lineRule="auto"/>
        <w:ind w:firstLine="480"/>
        <w:rPr>
          <w:rFonts w:cs="宋体"/>
        </w:rPr>
      </w:pPr>
      <w:r>
        <w:rPr>
          <w:rFonts w:cs="宋体" w:hint="eastAsia"/>
        </w:rPr>
        <w:t>（</w:t>
      </w:r>
      <w:r>
        <w:rPr>
          <w:rFonts w:cs="宋体" w:hint="eastAsia"/>
        </w:rPr>
        <w:t>1</w:t>
      </w:r>
      <w:r>
        <w:rPr>
          <w:rFonts w:cs="宋体" w:hint="eastAsia"/>
        </w:rPr>
        <w:t>）具有独立承担民事责任的能力；</w:t>
      </w:r>
    </w:p>
    <w:p w14:paraId="643344A7" w14:textId="77777777" w:rsidR="006B31F7" w:rsidRDefault="00706713">
      <w:pPr>
        <w:spacing w:line="240" w:lineRule="auto"/>
        <w:ind w:firstLine="480"/>
        <w:rPr>
          <w:rFonts w:cs="宋体"/>
        </w:rPr>
      </w:pPr>
      <w:r>
        <w:rPr>
          <w:rFonts w:cs="宋体" w:hint="eastAsia"/>
        </w:rPr>
        <w:t>（</w:t>
      </w:r>
      <w:r>
        <w:rPr>
          <w:rFonts w:cs="宋体" w:hint="eastAsia"/>
        </w:rPr>
        <w:t>2</w:t>
      </w:r>
      <w:r>
        <w:rPr>
          <w:rFonts w:cs="宋体" w:hint="eastAsia"/>
        </w:rPr>
        <w:t>）具有良好的商业信誉和健全的财务会计制度；</w:t>
      </w:r>
    </w:p>
    <w:p w14:paraId="5E130F3A" w14:textId="6E171061" w:rsidR="006B31F7" w:rsidRDefault="00706713">
      <w:pPr>
        <w:spacing w:line="240" w:lineRule="auto"/>
        <w:ind w:firstLine="480"/>
        <w:rPr>
          <w:rFonts w:cs="宋体"/>
        </w:rPr>
      </w:pPr>
      <w:r>
        <w:rPr>
          <w:rFonts w:cs="宋体" w:hint="eastAsia"/>
        </w:rPr>
        <w:t>（</w:t>
      </w:r>
      <w:r>
        <w:rPr>
          <w:rFonts w:cs="宋体" w:hint="eastAsia"/>
        </w:rPr>
        <w:t>3</w:t>
      </w:r>
      <w:r>
        <w:rPr>
          <w:rFonts w:cs="宋体" w:hint="eastAsia"/>
        </w:rPr>
        <w:t>）具有履行合同所必需的设备和专业技术能力；</w:t>
      </w:r>
    </w:p>
    <w:p w14:paraId="1BB18000" w14:textId="05DC3BB3" w:rsidR="006B31F7" w:rsidRDefault="00706713">
      <w:pPr>
        <w:spacing w:line="240" w:lineRule="auto"/>
        <w:ind w:firstLine="480"/>
        <w:rPr>
          <w:rFonts w:cs="宋体"/>
        </w:rPr>
      </w:pPr>
      <w:r>
        <w:rPr>
          <w:rFonts w:cs="宋体" w:hint="eastAsia"/>
        </w:rPr>
        <w:t>（</w:t>
      </w:r>
      <w:r>
        <w:rPr>
          <w:rFonts w:cs="宋体" w:hint="eastAsia"/>
        </w:rPr>
        <w:t>4</w:t>
      </w:r>
      <w:r>
        <w:rPr>
          <w:rFonts w:cs="宋体" w:hint="eastAsia"/>
        </w:rPr>
        <w:t>）有依法缴纳税收和社会保障资金的良好记录；</w:t>
      </w:r>
    </w:p>
    <w:p w14:paraId="7EB0B384" w14:textId="77777777" w:rsidR="006B31F7" w:rsidRDefault="00706713">
      <w:pPr>
        <w:spacing w:line="240" w:lineRule="auto"/>
        <w:ind w:firstLine="480"/>
        <w:rPr>
          <w:rFonts w:cs="宋体"/>
        </w:rPr>
      </w:pPr>
      <w:r>
        <w:rPr>
          <w:rFonts w:cs="宋体" w:hint="eastAsia"/>
        </w:rPr>
        <w:t xml:space="preserve">2. </w:t>
      </w:r>
      <w:r>
        <w:rPr>
          <w:rFonts w:cs="宋体" w:hint="eastAsia"/>
        </w:rPr>
        <w:t>竞选人须具有有效的营业执照。</w:t>
      </w:r>
    </w:p>
    <w:p w14:paraId="45394A0D" w14:textId="77777777" w:rsidR="006B31F7" w:rsidRDefault="00706713">
      <w:pPr>
        <w:spacing w:line="240" w:lineRule="auto"/>
        <w:ind w:firstLine="480"/>
        <w:rPr>
          <w:rFonts w:cs="宋体"/>
        </w:rPr>
      </w:pPr>
      <w:r>
        <w:rPr>
          <w:rFonts w:cs="宋体" w:hint="eastAsia"/>
        </w:rPr>
        <w:t>【竞选人须在竞选文件中提供有效的营业执照复印件（事业单位提供事业单位法人证</w:t>
      </w:r>
      <w:r>
        <w:rPr>
          <w:rFonts w:cs="宋体" w:hint="eastAsia"/>
        </w:rPr>
        <w:lastRenderedPageBreak/>
        <w:t>书复印件）</w:t>
      </w:r>
      <w:r>
        <w:rPr>
          <w:rFonts w:cs="宋体" w:hint="eastAsia"/>
          <w:shd w:val="clear" w:color="auto" w:fill="EBF1DE" w:themeFill="accent3" w:themeFillTint="32"/>
        </w:rPr>
        <w:t>并加盖竞选人单位公章。</w:t>
      </w:r>
      <w:r>
        <w:rPr>
          <w:rFonts w:cs="宋体" w:hint="eastAsia"/>
        </w:rPr>
        <w:t>】</w:t>
      </w:r>
    </w:p>
    <w:p w14:paraId="5FE80D63" w14:textId="77777777" w:rsidR="006B31F7" w:rsidRDefault="00706713">
      <w:pPr>
        <w:spacing w:line="240" w:lineRule="auto"/>
        <w:ind w:firstLine="482"/>
        <w:rPr>
          <w:rFonts w:cs="宋体"/>
          <w:b/>
          <w:bCs/>
        </w:rPr>
      </w:pPr>
      <w:r>
        <w:rPr>
          <w:rFonts w:cs="宋体" w:hint="eastAsia"/>
          <w:b/>
          <w:bCs/>
        </w:rPr>
        <w:t>（二）特定资格条件：</w:t>
      </w:r>
    </w:p>
    <w:p w14:paraId="39BB8183" w14:textId="48972D02" w:rsidR="006B31F7" w:rsidRDefault="00706713">
      <w:pPr>
        <w:spacing w:line="240" w:lineRule="auto"/>
        <w:ind w:firstLine="480"/>
        <w:rPr>
          <w:rFonts w:cs="宋体"/>
        </w:rPr>
      </w:pPr>
      <w:r>
        <w:rPr>
          <w:rFonts w:cs="宋体" w:hint="eastAsia"/>
        </w:rPr>
        <w:t xml:space="preserve">1. </w:t>
      </w:r>
      <w:r>
        <w:rPr>
          <w:rFonts w:cs="宋体" w:hint="eastAsia"/>
        </w:rPr>
        <w:t>类似业绩要求：自</w:t>
      </w:r>
      <w:r>
        <w:rPr>
          <w:rFonts w:cs="宋体" w:hint="eastAsia"/>
          <w:u w:val="single"/>
        </w:rPr>
        <w:t>2022</w:t>
      </w:r>
      <w:r>
        <w:rPr>
          <w:rFonts w:cs="宋体" w:hint="eastAsia"/>
        </w:rPr>
        <w:t>年</w:t>
      </w:r>
      <w:r>
        <w:rPr>
          <w:rFonts w:cs="宋体" w:hint="eastAsia"/>
          <w:u w:val="single"/>
        </w:rPr>
        <w:t>1</w:t>
      </w:r>
      <w:r>
        <w:rPr>
          <w:rFonts w:cs="宋体" w:hint="eastAsia"/>
        </w:rPr>
        <w:t>月</w:t>
      </w:r>
      <w:r>
        <w:rPr>
          <w:rFonts w:cs="宋体" w:hint="eastAsia"/>
          <w:u w:val="single"/>
        </w:rPr>
        <w:t>1</w:t>
      </w:r>
      <w:r>
        <w:rPr>
          <w:rFonts w:cs="宋体" w:hint="eastAsia"/>
        </w:rPr>
        <w:t>日起至竞选截止日止，竞选人至少具有</w:t>
      </w:r>
      <w:r>
        <w:rPr>
          <w:rFonts w:cs="宋体" w:hint="eastAsia"/>
        </w:rPr>
        <w:t>1</w:t>
      </w:r>
      <w:r>
        <w:rPr>
          <w:rFonts w:cs="宋体" w:hint="eastAsia"/>
        </w:rPr>
        <w:t>个合同金额人民币</w:t>
      </w:r>
      <w:r w:rsidR="006C0D97" w:rsidRPr="006C0D97">
        <w:rPr>
          <w:rFonts w:cs="宋体" w:hint="eastAsia"/>
        </w:rPr>
        <w:t>20</w:t>
      </w:r>
      <w:r>
        <w:rPr>
          <w:rFonts w:cs="宋体" w:hint="eastAsia"/>
        </w:rPr>
        <w:t>万元及以上的车用尿素颗粒销售业绩。</w:t>
      </w:r>
    </w:p>
    <w:p w14:paraId="6439FCCF" w14:textId="3F676872" w:rsidR="006B31F7" w:rsidRDefault="00706713">
      <w:pPr>
        <w:spacing w:line="240" w:lineRule="auto"/>
        <w:ind w:firstLine="480"/>
        <w:rPr>
          <w:rFonts w:cs="宋体"/>
        </w:rPr>
      </w:pPr>
      <w:r>
        <w:rPr>
          <w:rFonts w:cs="宋体" w:hint="eastAsia"/>
        </w:rPr>
        <w:t>【竞选人须在竞选文件中提供合同协议书复印件</w:t>
      </w:r>
      <w:r>
        <w:rPr>
          <w:rFonts w:cs="宋体" w:hint="eastAsia"/>
          <w:shd w:val="clear" w:color="auto" w:fill="EBF1DE" w:themeFill="accent3" w:themeFillTint="32"/>
        </w:rPr>
        <w:t>并加盖竞选人单位公章。</w:t>
      </w:r>
      <w:r>
        <w:rPr>
          <w:rFonts w:cs="宋体" w:hint="eastAsia"/>
        </w:rPr>
        <w:t>业绩时间</w:t>
      </w:r>
      <w:r w:rsidR="004C65F0">
        <w:rPr>
          <w:rFonts w:cs="宋体" w:hint="eastAsia"/>
        </w:rPr>
        <w:t>、业绩金额</w:t>
      </w:r>
      <w:r>
        <w:rPr>
          <w:rFonts w:cs="宋体" w:hint="eastAsia"/>
        </w:rPr>
        <w:t>以合同</w:t>
      </w:r>
      <w:r w:rsidR="004C65F0">
        <w:rPr>
          <w:rFonts w:cs="宋体" w:hint="eastAsia"/>
        </w:rPr>
        <w:t>载明</w:t>
      </w:r>
      <w:r>
        <w:rPr>
          <w:rFonts w:cs="宋体" w:hint="eastAsia"/>
        </w:rPr>
        <w:t>为准。业绩合同须至少包含合同签订时间及业绩类型，若合同中无法体现上述内容，则须提供加盖业主公章的业主证明（格式自拟）复印件</w:t>
      </w:r>
      <w:r>
        <w:rPr>
          <w:rFonts w:cs="宋体" w:hint="eastAsia"/>
          <w:shd w:val="clear" w:color="auto" w:fill="EBF1DE" w:themeFill="accent3" w:themeFillTint="32"/>
        </w:rPr>
        <w:t>并加盖竞选人单位公章。</w:t>
      </w:r>
      <w:r>
        <w:rPr>
          <w:rFonts w:cs="宋体" w:hint="eastAsia"/>
        </w:rPr>
        <w:t>】</w:t>
      </w:r>
    </w:p>
    <w:p w14:paraId="1E9E3636" w14:textId="77777777" w:rsidR="006B31F7" w:rsidRDefault="00706713">
      <w:pPr>
        <w:spacing w:line="240" w:lineRule="auto"/>
        <w:ind w:firstLine="482"/>
        <w:rPr>
          <w:rFonts w:cs="宋体"/>
        </w:rPr>
      </w:pPr>
      <w:r>
        <w:rPr>
          <w:rFonts w:cs="宋体" w:hint="eastAsia"/>
          <w:b/>
          <w:bCs/>
        </w:rPr>
        <w:t>（三）</w:t>
      </w:r>
      <w:r>
        <w:rPr>
          <w:rFonts w:cs="宋体" w:hint="eastAsia"/>
        </w:rPr>
        <w:t>单位负责人为同一人或者存在控股、管理关系的不同单位，不得参与同一比选项目的竞选，否则均按否决竞选处理。</w:t>
      </w:r>
    </w:p>
    <w:p w14:paraId="5B97A16F" w14:textId="77777777" w:rsidR="006B31F7" w:rsidRDefault="00706713">
      <w:pPr>
        <w:spacing w:line="240" w:lineRule="auto"/>
        <w:ind w:firstLine="480"/>
        <w:rPr>
          <w:rFonts w:cs="宋体"/>
        </w:rPr>
      </w:pPr>
      <w:r>
        <w:rPr>
          <w:rFonts w:cs="宋体" w:hint="eastAsia"/>
        </w:rPr>
        <w:t>【</w:t>
      </w:r>
      <w:r>
        <w:rPr>
          <w:rFonts w:cs="宋体" w:hint="eastAsia"/>
          <w:b/>
          <w:bCs/>
        </w:rPr>
        <w:t>竞选人须在竞选文件中提供承诺，格式见第七章</w:t>
      </w:r>
      <w:r>
        <w:rPr>
          <w:rFonts w:cs="宋体" w:hint="eastAsia"/>
          <w:b/>
          <w:bCs/>
        </w:rPr>
        <w:t xml:space="preserve"> </w:t>
      </w:r>
      <w:r>
        <w:rPr>
          <w:rFonts w:cs="宋体" w:hint="eastAsia"/>
          <w:b/>
          <w:bCs/>
        </w:rPr>
        <w:t>竞选文件格式</w:t>
      </w:r>
      <w:r>
        <w:rPr>
          <w:rFonts w:hint="eastAsia"/>
        </w:rPr>
        <w:t>。</w:t>
      </w:r>
      <w:r>
        <w:rPr>
          <w:rFonts w:cs="宋体" w:hint="eastAsia"/>
        </w:rPr>
        <w:t>】</w:t>
      </w:r>
    </w:p>
    <w:p w14:paraId="3A3CD09E" w14:textId="77777777" w:rsidR="006B31F7" w:rsidRDefault="00706713">
      <w:pPr>
        <w:spacing w:line="240" w:lineRule="auto"/>
        <w:ind w:firstLine="482"/>
        <w:rPr>
          <w:rFonts w:cs="宋体"/>
          <w:b/>
          <w:bCs/>
        </w:rPr>
      </w:pPr>
      <w:r>
        <w:rPr>
          <w:rFonts w:cs="宋体" w:hint="eastAsia"/>
          <w:b/>
          <w:bCs/>
        </w:rPr>
        <w:t>（四）本项目不接受竞选人以联合体形</w:t>
      </w:r>
      <w:proofErr w:type="gramStart"/>
      <w:r>
        <w:rPr>
          <w:rFonts w:cs="宋体" w:hint="eastAsia"/>
          <w:b/>
          <w:bCs/>
        </w:rPr>
        <w:t>式参与</w:t>
      </w:r>
      <w:proofErr w:type="gramEnd"/>
      <w:r>
        <w:rPr>
          <w:rFonts w:cs="宋体" w:hint="eastAsia"/>
          <w:b/>
          <w:bCs/>
        </w:rPr>
        <w:t>竞选。</w:t>
      </w:r>
    </w:p>
    <w:p w14:paraId="093A7BE2" w14:textId="77777777" w:rsidR="006B31F7" w:rsidRDefault="00706713">
      <w:pPr>
        <w:pStyle w:val="2"/>
        <w:spacing w:line="240" w:lineRule="auto"/>
        <w:ind w:firstLine="562"/>
        <w:rPr>
          <w:rFonts w:ascii="Times New Roman" w:hAnsi="Times New Roman" w:cs="宋体"/>
          <w:snapToGrid w:val="0"/>
          <w:szCs w:val="28"/>
        </w:rPr>
      </w:pPr>
      <w:r>
        <w:rPr>
          <w:rFonts w:ascii="Times New Roman" w:hAnsi="Times New Roman" w:cs="宋体" w:hint="eastAsia"/>
          <w:snapToGrid w:val="0"/>
          <w:szCs w:val="28"/>
        </w:rPr>
        <w:t>四、比选文件获取时间及地点</w:t>
      </w:r>
    </w:p>
    <w:p w14:paraId="5DF54B0F" w14:textId="51E77A15" w:rsidR="006B31F7" w:rsidRDefault="00706713">
      <w:pPr>
        <w:spacing w:line="240" w:lineRule="auto"/>
        <w:ind w:firstLine="480"/>
        <w:rPr>
          <w:rFonts w:cs="宋体"/>
        </w:rPr>
      </w:pPr>
      <w:r>
        <w:rPr>
          <w:rFonts w:cs="宋体" w:hint="eastAsia"/>
        </w:rPr>
        <w:t>有意参与竞选的单位，请于</w:t>
      </w:r>
      <w:r>
        <w:rPr>
          <w:rFonts w:cs="宋体" w:hint="eastAsia"/>
        </w:rPr>
        <w:t>202</w:t>
      </w:r>
      <w:r w:rsidR="00E864DD">
        <w:rPr>
          <w:rFonts w:cs="宋体" w:hint="eastAsia"/>
        </w:rPr>
        <w:t>6</w:t>
      </w:r>
      <w:r>
        <w:rPr>
          <w:rFonts w:cs="宋体" w:hint="eastAsia"/>
        </w:rPr>
        <w:t>年</w:t>
      </w:r>
      <w:r w:rsidR="00152508">
        <w:rPr>
          <w:rFonts w:cs="宋体" w:hint="eastAsia"/>
        </w:rPr>
        <w:t>1</w:t>
      </w:r>
      <w:r>
        <w:rPr>
          <w:rFonts w:cs="宋体" w:hint="eastAsia"/>
        </w:rPr>
        <w:t>月</w:t>
      </w:r>
      <w:r w:rsidR="00152508">
        <w:rPr>
          <w:rFonts w:cs="宋体" w:hint="eastAsia"/>
        </w:rPr>
        <w:t>13</w:t>
      </w:r>
      <w:r>
        <w:rPr>
          <w:rFonts w:cs="宋体" w:hint="eastAsia"/>
        </w:rPr>
        <w:t>日至</w:t>
      </w:r>
      <w:r>
        <w:rPr>
          <w:rFonts w:cs="宋体" w:hint="eastAsia"/>
        </w:rPr>
        <w:t xml:space="preserve"> 202</w:t>
      </w:r>
      <w:r w:rsidR="00E864DD">
        <w:rPr>
          <w:rFonts w:cs="宋体" w:hint="eastAsia"/>
        </w:rPr>
        <w:t>6</w:t>
      </w:r>
      <w:r>
        <w:rPr>
          <w:rFonts w:cs="宋体" w:hint="eastAsia"/>
        </w:rPr>
        <w:t>年</w:t>
      </w:r>
      <w:r w:rsidR="00152508">
        <w:rPr>
          <w:rFonts w:cs="宋体" w:hint="eastAsia"/>
        </w:rPr>
        <w:t>1</w:t>
      </w:r>
      <w:r>
        <w:rPr>
          <w:rFonts w:cs="宋体" w:hint="eastAsia"/>
        </w:rPr>
        <w:t>月</w:t>
      </w:r>
      <w:r w:rsidR="00152508">
        <w:rPr>
          <w:rFonts w:cs="宋体" w:hint="eastAsia"/>
        </w:rPr>
        <w:t>17</w:t>
      </w:r>
      <w:r>
        <w:rPr>
          <w:rFonts w:cs="宋体" w:hint="eastAsia"/>
        </w:rPr>
        <w:t>日止，每天上午</w:t>
      </w:r>
      <w:r>
        <w:rPr>
          <w:rFonts w:cs="宋体" w:hint="eastAsia"/>
        </w:rPr>
        <w:t>9:00</w:t>
      </w:r>
      <w:r>
        <w:rPr>
          <w:rFonts w:cs="宋体" w:hint="eastAsia"/>
        </w:rPr>
        <w:t>时至</w:t>
      </w:r>
      <w:r>
        <w:rPr>
          <w:rFonts w:cs="宋体" w:hint="eastAsia"/>
        </w:rPr>
        <w:t>11:30</w:t>
      </w:r>
      <w:r>
        <w:rPr>
          <w:rFonts w:cs="宋体" w:hint="eastAsia"/>
        </w:rPr>
        <w:t>时，下午</w:t>
      </w:r>
      <w:r>
        <w:rPr>
          <w:rFonts w:cs="宋体" w:hint="eastAsia"/>
        </w:rPr>
        <w:t>14:00</w:t>
      </w:r>
      <w:r>
        <w:rPr>
          <w:rFonts w:cs="宋体" w:hint="eastAsia"/>
        </w:rPr>
        <w:t>时至</w:t>
      </w:r>
      <w:r>
        <w:rPr>
          <w:rFonts w:cs="宋体" w:hint="eastAsia"/>
        </w:rPr>
        <w:t>17:00</w:t>
      </w:r>
      <w:r>
        <w:rPr>
          <w:rFonts w:cs="宋体" w:hint="eastAsia"/>
        </w:rPr>
        <w:t>时，按照下面两种方式的任意一种报名并获取比选文件。</w:t>
      </w:r>
    </w:p>
    <w:p w14:paraId="5ED1299C" w14:textId="77777777" w:rsidR="006B31F7" w:rsidRDefault="00706713">
      <w:pPr>
        <w:numPr>
          <w:ilvl w:val="0"/>
          <w:numId w:val="1"/>
        </w:numPr>
        <w:spacing w:line="240" w:lineRule="auto"/>
        <w:ind w:firstLine="482"/>
        <w:rPr>
          <w:rFonts w:cs="宋体"/>
        </w:rPr>
      </w:pPr>
      <w:r>
        <w:rPr>
          <w:rFonts w:cs="宋体" w:hint="eastAsia"/>
          <w:b/>
          <w:bCs/>
        </w:rPr>
        <w:t>线下获取：</w:t>
      </w:r>
      <w:r>
        <w:rPr>
          <w:rFonts w:cs="宋体" w:hint="eastAsia"/>
        </w:rPr>
        <w:t>竞选人须提供加盖竞选人单位公章的营业执照复印件、法定代表人（负责人）身份证明书、法定代表人（负责人）授权委托书（如有）及授权代理人本人身份证（如有）在工作日期间至重庆市江北区</w:t>
      </w:r>
      <w:proofErr w:type="gramStart"/>
      <w:r>
        <w:rPr>
          <w:rFonts w:cs="宋体" w:hint="eastAsia"/>
        </w:rPr>
        <w:t>五简路重咨</w:t>
      </w:r>
      <w:proofErr w:type="gramEnd"/>
      <w:r>
        <w:rPr>
          <w:rFonts w:cs="宋体" w:hint="eastAsia"/>
        </w:rPr>
        <w:t>大厦</w:t>
      </w:r>
      <w:r>
        <w:rPr>
          <w:rFonts w:cs="宋体" w:hint="eastAsia"/>
        </w:rPr>
        <w:t>B</w:t>
      </w:r>
      <w:r>
        <w:rPr>
          <w:rFonts w:cs="宋体" w:hint="eastAsia"/>
        </w:rPr>
        <w:t>座</w:t>
      </w:r>
      <w:r>
        <w:rPr>
          <w:rFonts w:cs="宋体" w:hint="eastAsia"/>
        </w:rPr>
        <w:t>301</w:t>
      </w:r>
      <w:r>
        <w:rPr>
          <w:rFonts w:cs="宋体" w:hint="eastAsia"/>
        </w:rPr>
        <w:t>室报名并获取比选文件。</w:t>
      </w:r>
    </w:p>
    <w:p w14:paraId="04A34518" w14:textId="77777777" w:rsidR="006B31F7" w:rsidRDefault="00706713">
      <w:pPr>
        <w:numPr>
          <w:ilvl w:val="0"/>
          <w:numId w:val="1"/>
        </w:numPr>
        <w:spacing w:line="240" w:lineRule="auto"/>
        <w:ind w:firstLine="482"/>
        <w:rPr>
          <w:rFonts w:cs="宋体"/>
        </w:rPr>
      </w:pPr>
      <w:r>
        <w:rPr>
          <w:rFonts w:cs="宋体" w:hint="eastAsia"/>
          <w:b/>
          <w:bCs/>
        </w:rPr>
        <w:t>线上获取：</w:t>
      </w:r>
      <w:r>
        <w:rPr>
          <w:rFonts w:cs="宋体" w:hint="eastAsia"/>
        </w:rPr>
        <w:t>竞选人须将加盖竞选人单位公章的营业执照、法定代表人（负责人）身份证明书、法定代表人（负责人）授权委托书（如有）及授权代理人本人身份证（如有）等资料的彩色扫描件发送至</w:t>
      </w:r>
      <w:r>
        <w:rPr>
          <w:rFonts w:cs="宋体" w:hint="eastAsia"/>
        </w:rPr>
        <w:t>550700654@qq.com</w:t>
      </w:r>
      <w:r>
        <w:rPr>
          <w:rFonts w:cs="宋体" w:hint="eastAsia"/>
        </w:rPr>
        <w:t>（</w:t>
      </w:r>
      <w:r>
        <w:rPr>
          <w:rFonts w:cs="宋体" w:hint="eastAsia"/>
          <w:b/>
          <w:bCs/>
        </w:rPr>
        <w:t>邮件内容须注明比选项目名称、竞选人单位名称及联系电话</w:t>
      </w:r>
      <w:r>
        <w:rPr>
          <w:rFonts w:cs="宋体" w:hint="eastAsia"/>
        </w:rPr>
        <w:t>），然后代理机构将比选文件电子版发送至邮箱，同时纸质</w:t>
      </w:r>
      <w:proofErr w:type="gramStart"/>
      <w:r>
        <w:rPr>
          <w:rFonts w:cs="宋体" w:hint="eastAsia"/>
        </w:rPr>
        <w:t>版竞争</w:t>
      </w:r>
      <w:proofErr w:type="gramEnd"/>
      <w:r>
        <w:rPr>
          <w:rFonts w:cs="宋体" w:hint="eastAsia"/>
        </w:rPr>
        <w:t>性比选文件（若有需要）邮寄至竞选人（邮费自理）。</w:t>
      </w:r>
    </w:p>
    <w:p w14:paraId="3808201A" w14:textId="77777777" w:rsidR="006B31F7" w:rsidRDefault="00706713">
      <w:pPr>
        <w:spacing w:line="240" w:lineRule="auto"/>
        <w:ind w:firstLine="482"/>
        <w:rPr>
          <w:rFonts w:cs="宋体"/>
          <w:b/>
          <w:bCs/>
        </w:rPr>
      </w:pPr>
      <w:r>
        <w:rPr>
          <w:rFonts w:cs="宋体" w:hint="eastAsia"/>
          <w:b/>
          <w:bCs/>
        </w:rPr>
        <w:t>比选文件售价</w:t>
      </w:r>
      <w:r>
        <w:rPr>
          <w:rFonts w:cs="宋体" w:hint="eastAsia"/>
          <w:b/>
          <w:bCs/>
        </w:rPr>
        <w:t>200</w:t>
      </w:r>
      <w:r>
        <w:rPr>
          <w:rFonts w:cs="宋体" w:hint="eastAsia"/>
          <w:b/>
          <w:bCs/>
        </w:rPr>
        <w:t>元</w:t>
      </w:r>
      <w:r>
        <w:rPr>
          <w:rFonts w:cs="宋体" w:hint="eastAsia"/>
          <w:b/>
          <w:bCs/>
        </w:rPr>
        <w:t>/</w:t>
      </w:r>
      <w:r>
        <w:rPr>
          <w:rFonts w:cs="宋体" w:hint="eastAsia"/>
          <w:b/>
          <w:bCs/>
        </w:rPr>
        <w:t>套，售后不退。未按上述要求报名并获取比选文件的竞选人，比选人和代理机构将不予接收其竞选文件。</w:t>
      </w:r>
    </w:p>
    <w:p w14:paraId="52DF2B7E" w14:textId="77777777" w:rsidR="006B31F7" w:rsidRDefault="00706713">
      <w:pPr>
        <w:spacing w:line="240" w:lineRule="auto"/>
        <w:ind w:firstLine="482"/>
        <w:rPr>
          <w:rFonts w:cs="宋体"/>
          <w:b/>
          <w:bCs/>
        </w:rPr>
      </w:pPr>
      <w:r>
        <w:rPr>
          <w:rFonts w:cs="宋体" w:hint="eastAsia"/>
          <w:b/>
          <w:bCs/>
        </w:rPr>
        <w:t>注：</w:t>
      </w:r>
    </w:p>
    <w:p w14:paraId="6A8B2711" w14:textId="77777777" w:rsidR="006B31F7" w:rsidRDefault="00706713">
      <w:pPr>
        <w:spacing w:line="240" w:lineRule="auto"/>
        <w:ind w:firstLine="482"/>
        <w:rPr>
          <w:rFonts w:cs="宋体"/>
          <w:b/>
          <w:bCs/>
        </w:rPr>
      </w:pPr>
      <w:r>
        <w:rPr>
          <w:rFonts w:cs="宋体" w:hint="eastAsia"/>
          <w:b/>
          <w:bCs/>
        </w:rPr>
        <w:t>（</w:t>
      </w:r>
      <w:r>
        <w:rPr>
          <w:rFonts w:cs="宋体" w:hint="eastAsia"/>
          <w:b/>
          <w:bCs/>
        </w:rPr>
        <w:t>1</w:t>
      </w:r>
      <w:r>
        <w:rPr>
          <w:rFonts w:cs="宋体" w:hint="eastAsia"/>
          <w:b/>
          <w:bCs/>
        </w:rPr>
        <w:t>）法定代表人（负责人）授权委托书（如有）或法定代表人（负责人）身份证明书中须明确体现参与比选项目名称，并包含法定代表人（负责人）或委托代理人（如有）的身份证复印件；</w:t>
      </w:r>
    </w:p>
    <w:p w14:paraId="2F431907" w14:textId="77777777" w:rsidR="006B31F7" w:rsidRDefault="00706713">
      <w:pPr>
        <w:spacing w:line="240" w:lineRule="auto"/>
        <w:ind w:firstLine="482"/>
        <w:rPr>
          <w:rFonts w:cs="宋体"/>
          <w:b/>
          <w:bCs/>
        </w:rPr>
      </w:pPr>
      <w:r>
        <w:rPr>
          <w:rFonts w:cs="宋体" w:hint="eastAsia"/>
          <w:b/>
          <w:bCs/>
        </w:rPr>
        <w:t>（</w:t>
      </w:r>
      <w:r>
        <w:rPr>
          <w:rFonts w:cs="宋体" w:hint="eastAsia"/>
          <w:b/>
          <w:bCs/>
        </w:rPr>
        <w:t>2</w:t>
      </w:r>
      <w:r>
        <w:rPr>
          <w:rFonts w:cs="宋体" w:hint="eastAsia"/>
          <w:b/>
          <w:bCs/>
        </w:rPr>
        <w:t>）法定代表人（负责人）报名并获取比选文件的不需要授权委托书，只需提供法定代表人（负责人）身份证明；非法定代表人（负责人）报名并获取比选文件的除提供法定代表人（负责人）法定代表人（负责人）身份证明外还须提供授权委托书。</w:t>
      </w:r>
    </w:p>
    <w:p w14:paraId="6DF2C62E" w14:textId="77777777" w:rsidR="006B31F7" w:rsidRDefault="00706713">
      <w:pPr>
        <w:pStyle w:val="2"/>
        <w:spacing w:line="240" w:lineRule="auto"/>
        <w:ind w:firstLine="562"/>
        <w:rPr>
          <w:rFonts w:ascii="Times New Roman" w:hAnsi="Times New Roman" w:cs="宋体"/>
          <w:snapToGrid w:val="0"/>
          <w:szCs w:val="28"/>
        </w:rPr>
      </w:pPr>
      <w:r>
        <w:rPr>
          <w:rFonts w:ascii="Times New Roman" w:hAnsi="Times New Roman" w:cs="宋体" w:hint="eastAsia"/>
        </w:rPr>
        <w:lastRenderedPageBreak/>
        <w:t>五、比选文件的澄清</w:t>
      </w:r>
    </w:p>
    <w:p w14:paraId="651E42D2" w14:textId="7165F3DC" w:rsidR="006B31F7" w:rsidRDefault="00706713">
      <w:pPr>
        <w:spacing w:line="240" w:lineRule="auto"/>
        <w:ind w:firstLine="480"/>
        <w:rPr>
          <w:rFonts w:cs="宋体"/>
        </w:rPr>
      </w:pPr>
      <w:r>
        <w:rPr>
          <w:rFonts w:cs="宋体" w:hint="eastAsia"/>
        </w:rPr>
        <w:t xml:space="preserve">1. </w:t>
      </w:r>
      <w:r>
        <w:rPr>
          <w:rFonts w:cs="宋体" w:hint="eastAsia"/>
        </w:rPr>
        <w:t>竞选人在收到比选文件后，应仔细检查比选文件的所有内容，如有残缺或文字表述不清，图纸尺寸标注不明以及存在错、碰、漏、缺、概念模糊和有可能出现歧义或理解上的偏差的内容等应在</w:t>
      </w:r>
      <w:r>
        <w:rPr>
          <w:rFonts w:cs="宋体" w:hint="eastAsia"/>
        </w:rPr>
        <w:t>202</w:t>
      </w:r>
      <w:r w:rsidR="00E864DD">
        <w:rPr>
          <w:rFonts w:cs="宋体" w:hint="eastAsia"/>
        </w:rPr>
        <w:t>6</w:t>
      </w:r>
      <w:r>
        <w:rPr>
          <w:rFonts w:cs="宋体" w:hint="eastAsia"/>
        </w:rPr>
        <w:t>年</w:t>
      </w:r>
      <w:r w:rsidR="00152508">
        <w:rPr>
          <w:rFonts w:cs="宋体" w:hint="eastAsia"/>
        </w:rPr>
        <w:t>1</w:t>
      </w:r>
      <w:r>
        <w:rPr>
          <w:rFonts w:cs="宋体" w:hint="eastAsia"/>
        </w:rPr>
        <w:t>月</w:t>
      </w:r>
      <w:r w:rsidR="00152508">
        <w:rPr>
          <w:rFonts w:cs="宋体" w:hint="eastAsia"/>
        </w:rPr>
        <w:t>18</w:t>
      </w:r>
      <w:r>
        <w:rPr>
          <w:rFonts w:cs="宋体" w:hint="eastAsia"/>
        </w:rPr>
        <w:t>日</w:t>
      </w:r>
      <w:r w:rsidR="00152508">
        <w:rPr>
          <w:rFonts w:cs="宋体" w:hint="eastAsia"/>
        </w:rPr>
        <w:t>12</w:t>
      </w:r>
      <w:r>
        <w:rPr>
          <w:rFonts w:cs="宋体" w:hint="eastAsia"/>
        </w:rPr>
        <w:t>:</w:t>
      </w:r>
      <w:r w:rsidR="007D4DC5">
        <w:rPr>
          <w:rFonts w:cs="宋体" w:hint="eastAsia"/>
        </w:rPr>
        <w:t>00</w:t>
      </w:r>
      <w:r>
        <w:rPr>
          <w:rFonts w:cs="宋体" w:hint="eastAsia"/>
        </w:rPr>
        <w:t>前以书面形式（须加盖竞选人单位公章）要求比选人或比选代理机构澄清，文件发送至邮箱地址：</w:t>
      </w:r>
      <w:r>
        <w:rPr>
          <w:rFonts w:cs="宋体" w:hint="eastAsia"/>
        </w:rPr>
        <w:t>550700654@qq.com</w:t>
      </w:r>
      <w:r>
        <w:rPr>
          <w:rFonts w:cs="宋体" w:hint="eastAsia"/>
        </w:rPr>
        <w:t>。</w:t>
      </w:r>
    </w:p>
    <w:p w14:paraId="0DB0256F" w14:textId="56675E9D" w:rsidR="006B31F7" w:rsidRDefault="00706713">
      <w:pPr>
        <w:spacing w:line="240" w:lineRule="auto"/>
        <w:ind w:firstLine="480"/>
        <w:rPr>
          <w:rFonts w:cs="宋体"/>
        </w:rPr>
      </w:pPr>
      <w:r>
        <w:rPr>
          <w:rFonts w:cs="宋体" w:hint="eastAsia"/>
        </w:rPr>
        <w:t xml:space="preserve">2. </w:t>
      </w:r>
      <w:r>
        <w:rPr>
          <w:rFonts w:cs="宋体" w:hint="eastAsia"/>
        </w:rPr>
        <w:t>比选人于</w:t>
      </w:r>
      <w:r w:rsidR="00E864DD">
        <w:rPr>
          <w:rFonts w:cs="宋体" w:hint="eastAsia"/>
        </w:rPr>
        <w:t>2026</w:t>
      </w:r>
      <w:r w:rsidR="00E864DD">
        <w:rPr>
          <w:rFonts w:cs="宋体" w:hint="eastAsia"/>
        </w:rPr>
        <w:t>年</w:t>
      </w:r>
      <w:r w:rsidR="00152508">
        <w:rPr>
          <w:rFonts w:cs="宋体" w:hint="eastAsia"/>
        </w:rPr>
        <w:t>1</w:t>
      </w:r>
      <w:r w:rsidR="00E864DD">
        <w:rPr>
          <w:rFonts w:cs="宋体" w:hint="eastAsia"/>
        </w:rPr>
        <w:t>月</w:t>
      </w:r>
      <w:r w:rsidR="00152508">
        <w:rPr>
          <w:rFonts w:cs="宋体" w:hint="eastAsia"/>
        </w:rPr>
        <w:t>18</w:t>
      </w:r>
      <w:r w:rsidR="00E864DD">
        <w:rPr>
          <w:rFonts w:cs="宋体" w:hint="eastAsia"/>
        </w:rPr>
        <w:t>日</w:t>
      </w:r>
      <w:r w:rsidR="00152508">
        <w:rPr>
          <w:rFonts w:cs="宋体" w:hint="eastAsia"/>
        </w:rPr>
        <w:t>18</w:t>
      </w:r>
      <w:r w:rsidR="00E864DD">
        <w:rPr>
          <w:rFonts w:cs="宋体" w:hint="eastAsia"/>
        </w:rPr>
        <w:t>:00</w:t>
      </w:r>
      <w:r>
        <w:rPr>
          <w:rFonts w:cs="宋体" w:hint="eastAsia"/>
        </w:rPr>
        <w:t>前（北京时间）集中对成功购买比选文件并报名的各竞选人通过邮箱进行澄清回复。</w:t>
      </w:r>
    </w:p>
    <w:p w14:paraId="67AC5E88" w14:textId="77777777" w:rsidR="006B31F7" w:rsidRDefault="00706713">
      <w:pPr>
        <w:pStyle w:val="2"/>
        <w:spacing w:line="240" w:lineRule="auto"/>
        <w:ind w:firstLine="562"/>
        <w:rPr>
          <w:rFonts w:ascii="Times New Roman" w:hAnsi="Times New Roman" w:cs="宋体"/>
          <w:snapToGrid w:val="0"/>
          <w:szCs w:val="28"/>
        </w:rPr>
      </w:pPr>
      <w:r>
        <w:rPr>
          <w:rFonts w:ascii="Times New Roman" w:hAnsi="Times New Roman" w:cs="宋体" w:hint="eastAsia"/>
          <w:snapToGrid w:val="0"/>
          <w:szCs w:val="28"/>
        </w:rPr>
        <w:t>六、竞选文件递交时间及地点</w:t>
      </w:r>
    </w:p>
    <w:p w14:paraId="43FE988B" w14:textId="6380F3F5" w:rsidR="006B31F7" w:rsidRDefault="00706713">
      <w:pPr>
        <w:spacing w:line="240" w:lineRule="auto"/>
        <w:ind w:firstLine="480"/>
        <w:rPr>
          <w:rFonts w:cs="宋体"/>
        </w:rPr>
      </w:pPr>
      <w:r>
        <w:rPr>
          <w:rFonts w:cs="宋体" w:hint="eastAsia"/>
        </w:rPr>
        <w:t xml:space="preserve">1. </w:t>
      </w:r>
      <w:r>
        <w:rPr>
          <w:rFonts w:cs="宋体" w:hint="eastAsia"/>
        </w:rPr>
        <w:t>竞选文件递交起止时间：</w:t>
      </w:r>
      <w:r>
        <w:rPr>
          <w:rFonts w:cs="宋体" w:hint="eastAsia"/>
        </w:rPr>
        <w:t xml:space="preserve"> 202</w:t>
      </w:r>
      <w:r w:rsidR="00E864DD">
        <w:rPr>
          <w:rFonts w:cs="宋体" w:hint="eastAsia"/>
        </w:rPr>
        <w:t>6</w:t>
      </w:r>
      <w:r>
        <w:rPr>
          <w:rFonts w:cs="宋体" w:hint="eastAsia"/>
        </w:rPr>
        <w:t>年</w:t>
      </w:r>
      <w:r w:rsidR="00152508">
        <w:rPr>
          <w:rFonts w:cs="宋体" w:hint="eastAsia"/>
        </w:rPr>
        <w:t>1</w:t>
      </w:r>
      <w:r>
        <w:rPr>
          <w:rFonts w:cs="宋体" w:hint="eastAsia"/>
        </w:rPr>
        <w:t>月</w:t>
      </w:r>
      <w:r w:rsidR="00152508">
        <w:rPr>
          <w:rFonts w:cs="宋体" w:hint="eastAsia"/>
        </w:rPr>
        <w:t>20</w:t>
      </w:r>
      <w:r>
        <w:rPr>
          <w:rFonts w:cs="宋体" w:hint="eastAsia"/>
        </w:rPr>
        <w:t>日</w:t>
      </w:r>
      <w:r w:rsidR="00152508">
        <w:rPr>
          <w:rFonts w:cs="宋体" w:hint="eastAsia"/>
        </w:rPr>
        <w:t>9</w:t>
      </w:r>
      <w:r w:rsidR="007D4DC5">
        <w:rPr>
          <w:rFonts w:cs="宋体" w:hint="eastAsia"/>
        </w:rPr>
        <w:t>:</w:t>
      </w:r>
      <w:r w:rsidR="00152508">
        <w:rPr>
          <w:rFonts w:cs="宋体" w:hint="eastAsia"/>
        </w:rPr>
        <w:t>30</w:t>
      </w:r>
      <w:r>
        <w:rPr>
          <w:rFonts w:cs="宋体" w:hint="eastAsia"/>
        </w:rPr>
        <w:t>起至</w:t>
      </w:r>
      <w:r w:rsidR="00152508">
        <w:rPr>
          <w:rFonts w:cs="宋体" w:hint="eastAsia"/>
        </w:rPr>
        <w:t>10</w:t>
      </w:r>
      <w:r w:rsidR="00E864DD">
        <w:rPr>
          <w:rFonts w:cs="宋体" w:hint="eastAsia"/>
        </w:rPr>
        <w:t>:</w:t>
      </w:r>
      <w:r w:rsidR="00152508">
        <w:rPr>
          <w:rFonts w:cs="宋体" w:hint="eastAsia"/>
        </w:rPr>
        <w:t>00</w:t>
      </w:r>
      <w:r>
        <w:rPr>
          <w:rFonts w:cs="宋体" w:hint="eastAsia"/>
        </w:rPr>
        <w:t>止（北京时间）。</w:t>
      </w:r>
    </w:p>
    <w:p w14:paraId="27A916B3" w14:textId="77777777" w:rsidR="006B31F7" w:rsidRDefault="00706713">
      <w:pPr>
        <w:spacing w:line="240" w:lineRule="auto"/>
        <w:ind w:firstLine="480"/>
        <w:rPr>
          <w:rFonts w:cs="宋体"/>
        </w:rPr>
      </w:pPr>
      <w:r>
        <w:rPr>
          <w:rFonts w:cs="宋体" w:hint="eastAsia"/>
        </w:rPr>
        <w:t xml:space="preserve">2. </w:t>
      </w:r>
      <w:r>
        <w:rPr>
          <w:rFonts w:cs="宋体" w:hint="eastAsia"/>
        </w:rPr>
        <w:t>竞选文件递交地点：重庆国际投资咨询集团有限公司开标厅（重庆市江北区五里</w:t>
      </w:r>
      <w:proofErr w:type="gramStart"/>
      <w:r>
        <w:rPr>
          <w:rFonts w:cs="宋体" w:hint="eastAsia"/>
        </w:rPr>
        <w:t>店五简路</w:t>
      </w:r>
      <w:proofErr w:type="gramEnd"/>
      <w:r>
        <w:rPr>
          <w:rFonts w:cs="宋体" w:hint="eastAsia"/>
        </w:rPr>
        <w:t>2</w:t>
      </w:r>
      <w:r>
        <w:rPr>
          <w:rFonts w:cs="宋体" w:hint="eastAsia"/>
        </w:rPr>
        <w:t>号重庆咨询大厦</w:t>
      </w:r>
      <w:r>
        <w:rPr>
          <w:rFonts w:cs="宋体" w:hint="eastAsia"/>
        </w:rPr>
        <w:t>A</w:t>
      </w:r>
      <w:proofErr w:type="gramStart"/>
      <w:r>
        <w:rPr>
          <w:rFonts w:cs="宋体" w:hint="eastAsia"/>
        </w:rPr>
        <w:t>栋负一层</w:t>
      </w:r>
      <w:proofErr w:type="gramEnd"/>
      <w:r>
        <w:rPr>
          <w:rFonts w:cs="宋体" w:hint="eastAsia"/>
        </w:rPr>
        <w:t>）。具体详见开标当天重</w:t>
      </w:r>
      <w:proofErr w:type="gramStart"/>
      <w:r>
        <w:rPr>
          <w:rFonts w:cs="宋体" w:hint="eastAsia"/>
        </w:rPr>
        <w:t>咨</w:t>
      </w:r>
      <w:proofErr w:type="gramEnd"/>
      <w:r>
        <w:rPr>
          <w:rFonts w:cs="宋体" w:hint="eastAsia"/>
        </w:rPr>
        <w:t>大厦负一楼指示牌。</w:t>
      </w:r>
    </w:p>
    <w:p w14:paraId="2636E8D8" w14:textId="77777777" w:rsidR="006B31F7" w:rsidRDefault="00706713">
      <w:pPr>
        <w:spacing w:line="240" w:lineRule="auto"/>
        <w:ind w:firstLine="480"/>
        <w:rPr>
          <w:rFonts w:cs="宋体"/>
        </w:rPr>
      </w:pPr>
      <w:r>
        <w:rPr>
          <w:rFonts w:cs="宋体" w:hint="eastAsia"/>
        </w:rPr>
        <w:t xml:space="preserve">3. </w:t>
      </w:r>
      <w:r>
        <w:rPr>
          <w:rFonts w:cs="宋体" w:hint="eastAsia"/>
        </w:rPr>
        <w:t>不接受邮寄竞选。</w:t>
      </w:r>
    </w:p>
    <w:p w14:paraId="7CF31944" w14:textId="521E894E" w:rsidR="006B31F7" w:rsidRDefault="00706713">
      <w:pPr>
        <w:spacing w:line="240" w:lineRule="auto"/>
        <w:ind w:firstLine="480"/>
        <w:rPr>
          <w:rFonts w:cs="宋体"/>
        </w:rPr>
      </w:pPr>
      <w:r>
        <w:rPr>
          <w:rFonts w:cs="宋体" w:hint="eastAsia"/>
        </w:rPr>
        <w:t xml:space="preserve">4. </w:t>
      </w:r>
      <w:r>
        <w:rPr>
          <w:rFonts w:cs="宋体" w:hint="eastAsia"/>
        </w:rPr>
        <w:t>竞选开标时间：</w:t>
      </w:r>
      <w:r>
        <w:rPr>
          <w:rFonts w:cs="宋体" w:hint="eastAsia"/>
        </w:rPr>
        <w:t>202</w:t>
      </w:r>
      <w:r w:rsidR="00E864DD">
        <w:rPr>
          <w:rFonts w:cs="宋体" w:hint="eastAsia"/>
        </w:rPr>
        <w:t>6</w:t>
      </w:r>
      <w:r>
        <w:rPr>
          <w:rFonts w:cs="宋体" w:hint="eastAsia"/>
        </w:rPr>
        <w:t>年</w:t>
      </w:r>
      <w:r w:rsidR="00152508">
        <w:rPr>
          <w:rFonts w:cs="宋体" w:hint="eastAsia"/>
        </w:rPr>
        <w:t>1</w:t>
      </w:r>
      <w:r>
        <w:rPr>
          <w:rFonts w:cs="宋体" w:hint="eastAsia"/>
        </w:rPr>
        <w:t>月</w:t>
      </w:r>
      <w:r w:rsidR="00152508">
        <w:rPr>
          <w:rFonts w:cs="宋体" w:hint="eastAsia"/>
        </w:rPr>
        <w:t>20</w:t>
      </w:r>
      <w:r>
        <w:rPr>
          <w:rFonts w:cs="宋体" w:hint="eastAsia"/>
        </w:rPr>
        <w:t>日</w:t>
      </w:r>
      <w:r w:rsidR="00152508">
        <w:rPr>
          <w:rFonts w:cs="宋体" w:hint="eastAsia"/>
        </w:rPr>
        <w:t>10</w:t>
      </w:r>
      <w:r w:rsidR="00E864DD">
        <w:rPr>
          <w:rFonts w:cs="宋体" w:hint="eastAsia"/>
        </w:rPr>
        <w:t>:</w:t>
      </w:r>
      <w:r w:rsidR="00152508">
        <w:rPr>
          <w:rFonts w:cs="宋体" w:hint="eastAsia"/>
        </w:rPr>
        <w:t>00</w:t>
      </w:r>
      <w:r>
        <w:rPr>
          <w:rFonts w:cs="宋体" w:hint="eastAsia"/>
        </w:rPr>
        <w:t>（北京时间）。</w:t>
      </w:r>
    </w:p>
    <w:p w14:paraId="0E87C251" w14:textId="77777777" w:rsidR="006B31F7" w:rsidRDefault="00706713">
      <w:pPr>
        <w:spacing w:line="240" w:lineRule="auto"/>
        <w:ind w:firstLine="480"/>
        <w:rPr>
          <w:rFonts w:cs="宋体"/>
        </w:rPr>
      </w:pPr>
      <w:r>
        <w:rPr>
          <w:rFonts w:cs="宋体" w:hint="eastAsia"/>
        </w:rPr>
        <w:t xml:space="preserve">5. </w:t>
      </w:r>
      <w:r>
        <w:rPr>
          <w:rFonts w:cs="宋体" w:hint="eastAsia"/>
        </w:rPr>
        <w:t>竞选开标地点：重庆国际投资咨询集团有限公司开标厅（重庆市江北区五里</w:t>
      </w:r>
      <w:proofErr w:type="gramStart"/>
      <w:r>
        <w:rPr>
          <w:rFonts w:cs="宋体" w:hint="eastAsia"/>
        </w:rPr>
        <w:t>店五简路</w:t>
      </w:r>
      <w:proofErr w:type="gramEnd"/>
      <w:r>
        <w:rPr>
          <w:rFonts w:cs="宋体" w:hint="eastAsia"/>
        </w:rPr>
        <w:t>2</w:t>
      </w:r>
      <w:r>
        <w:rPr>
          <w:rFonts w:cs="宋体" w:hint="eastAsia"/>
        </w:rPr>
        <w:t>号重庆咨询大厦</w:t>
      </w:r>
      <w:r>
        <w:rPr>
          <w:rFonts w:cs="宋体" w:hint="eastAsia"/>
        </w:rPr>
        <w:t>A</w:t>
      </w:r>
      <w:proofErr w:type="gramStart"/>
      <w:r>
        <w:rPr>
          <w:rFonts w:cs="宋体" w:hint="eastAsia"/>
        </w:rPr>
        <w:t>栋负一层</w:t>
      </w:r>
      <w:proofErr w:type="gramEnd"/>
      <w:r>
        <w:rPr>
          <w:rFonts w:cs="宋体" w:hint="eastAsia"/>
        </w:rPr>
        <w:t>）。具体详见开标当天重</w:t>
      </w:r>
      <w:proofErr w:type="gramStart"/>
      <w:r>
        <w:rPr>
          <w:rFonts w:cs="宋体" w:hint="eastAsia"/>
        </w:rPr>
        <w:t>咨</w:t>
      </w:r>
      <w:proofErr w:type="gramEnd"/>
      <w:r>
        <w:rPr>
          <w:rFonts w:cs="宋体" w:hint="eastAsia"/>
        </w:rPr>
        <w:t>大厦负一楼指示牌。</w:t>
      </w:r>
    </w:p>
    <w:p w14:paraId="6937A01A" w14:textId="77777777" w:rsidR="006B31F7" w:rsidRDefault="00706713">
      <w:pPr>
        <w:spacing w:line="240" w:lineRule="auto"/>
        <w:ind w:firstLine="480"/>
        <w:rPr>
          <w:rFonts w:cs="宋体"/>
        </w:rPr>
      </w:pPr>
      <w:r>
        <w:rPr>
          <w:rFonts w:cs="宋体" w:hint="eastAsia"/>
        </w:rPr>
        <w:t xml:space="preserve">6. </w:t>
      </w:r>
      <w:r>
        <w:rPr>
          <w:rFonts w:cs="宋体" w:hint="eastAsia"/>
          <w:b/>
          <w:bCs/>
          <w:u w:val="double"/>
        </w:rPr>
        <w:t>逾期送达，或未送达指定地点或未按照比选文件要求密封的竞选文件，比选人、比选代理机构应当拒绝接收竞选文件</w:t>
      </w:r>
      <w:r>
        <w:rPr>
          <w:rFonts w:cs="宋体" w:hint="eastAsia"/>
        </w:rPr>
        <w:t>。</w:t>
      </w:r>
    </w:p>
    <w:p w14:paraId="11B8710F" w14:textId="77777777" w:rsidR="006B31F7" w:rsidRDefault="00706713">
      <w:pPr>
        <w:pStyle w:val="2"/>
        <w:spacing w:line="240" w:lineRule="auto"/>
        <w:ind w:firstLine="562"/>
        <w:rPr>
          <w:rFonts w:ascii="Times New Roman" w:hAnsi="Times New Roman" w:cs="宋体"/>
          <w:snapToGrid w:val="0"/>
          <w:szCs w:val="28"/>
        </w:rPr>
      </w:pPr>
      <w:r>
        <w:rPr>
          <w:rFonts w:ascii="Times New Roman" w:hAnsi="Times New Roman" w:cs="宋体" w:hint="eastAsia"/>
          <w:snapToGrid w:val="0"/>
          <w:szCs w:val="28"/>
        </w:rPr>
        <w:t>七、比选公告发布媒介</w:t>
      </w:r>
    </w:p>
    <w:p w14:paraId="29B9327B" w14:textId="77777777" w:rsidR="006B31F7" w:rsidRDefault="00706713">
      <w:pPr>
        <w:spacing w:line="240" w:lineRule="auto"/>
        <w:ind w:firstLine="480"/>
        <w:rPr>
          <w:rFonts w:cs="宋体"/>
        </w:rPr>
      </w:pPr>
      <w:r>
        <w:rPr>
          <w:rFonts w:cs="宋体" w:hint="eastAsia"/>
        </w:rPr>
        <w:t>本次比选公告同时在</w:t>
      </w:r>
      <w:r>
        <w:rPr>
          <w:rFonts w:cs="宋体" w:hint="eastAsia"/>
        </w:rPr>
        <w:t xml:space="preserve"> </w:t>
      </w:r>
      <w:r>
        <w:rPr>
          <w:rFonts w:cs="宋体" w:hint="eastAsia"/>
        </w:rPr>
        <w:t>“《重庆市环卫集团有限公司》（</w:t>
      </w:r>
      <w:r>
        <w:rPr>
          <w:rFonts w:cs="宋体" w:hint="eastAsia"/>
        </w:rPr>
        <w:t>http://www.cesg.com.cn</w:t>
      </w:r>
      <w:r>
        <w:rPr>
          <w:rFonts w:cs="宋体" w:hint="eastAsia"/>
        </w:rPr>
        <w:t>）”、“《重庆国际投资咨询集团有限公司》（</w:t>
      </w:r>
      <w:r>
        <w:rPr>
          <w:rFonts w:cs="宋体" w:hint="eastAsia"/>
        </w:rPr>
        <w:t>https://www.cqiic.com</w:t>
      </w:r>
      <w:r>
        <w:rPr>
          <w:rFonts w:cs="宋体" w:hint="eastAsia"/>
        </w:rPr>
        <w:t>）”、“《中国招标投标公共服务平台》（</w:t>
      </w:r>
      <w:r>
        <w:rPr>
          <w:rFonts w:cs="宋体" w:hint="eastAsia"/>
        </w:rPr>
        <w:t>http://www.cebpubservice.com</w:t>
      </w:r>
      <w:r>
        <w:rPr>
          <w:rFonts w:cs="宋体" w:hint="eastAsia"/>
        </w:rPr>
        <w:t>）”网上发布。</w:t>
      </w:r>
    </w:p>
    <w:p w14:paraId="0A2A212B" w14:textId="77777777" w:rsidR="006B31F7" w:rsidRDefault="00706713">
      <w:pPr>
        <w:pStyle w:val="2"/>
        <w:spacing w:line="240" w:lineRule="auto"/>
        <w:ind w:firstLine="562"/>
        <w:rPr>
          <w:rFonts w:ascii="Times New Roman" w:hAnsi="Times New Roman" w:cs="宋体"/>
        </w:rPr>
      </w:pPr>
      <w:r>
        <w:rPr>
          <w:rFonts w:ascii="Times New Roman" w:hAnsi="Times New Roman" w:cs="宋体" w:hint="eastAsia"/>
        </w:rPr>
        <w:t>八、联系方式</w:t>
      </w:r>
    </w:p>
    <w:p w14:paraId="7597432C" w14:textId="77777777" w:rsidR="006B31F7" w:rsidRDefault="00706713">
      <w:pPr>
        <w:spacing w:line="240" w:lineRule="auto"/>
        <w:ind w:firstLine="480"/>
        <w:rPr>
          <w:rFonts w:cs="宋体"/>
        </w:rPr>
      </w:pPr>
      <w:r>
        <w:rPr>
          <w:rFonts w:cs="宋体" w:hint="eastAsia"/>
        </w:rPr>
        <w:t>比选人名称：重庆益渝节能环保科技有限公司江津益江分公司</w:t>
      </w:r>
    </w:p>
    <w:p w14:paraId="46F8E18D" w14:textId="77777777" w:rsidR="006B31F7" w:rsidRDefault="00706713">
      <w:pPr>
        <w:spacing w:line="240" w:lineRule="auto"/>
        <w:ind w:firstLine="480"/>
        <w:rPr>
          <w:rFonts w:cs="宋体"/>
        </w:rPr>
      </w:pPr>
      <w:r>
        <w:rPr>
          <w:rFonts w:cs="宋体" w:hint="eastAsia"/>
        </w:rPr>
        <w:t>地</w:t>
      </w:r>
      <w:r>
        <w:rPr>
          <w:rFonts w:cs="宋体" w:hint="eastAsia"/>
        </w:rPr>
        <w:t xml:space="preserve">  </w:t>
      </w:r>
      <w:r>
        <w:rPr>
          <w:rFonts w:cs="宋体" w:hint="eastAsia"/>
        </w:rPr>
        <w:t>址：重庆市江津区滨江新城双龙路江津区生活垃圾二次转运站</w:t>
      </w:r>
    </w:p>
    <w:p w14:paraId="54F1ADB8" w14:textId="77777777" w:rsidR="006B31F7" w:rsidRDefault="00706713">
      <w:pPr>
        <w:spacing w:line="240" w:lineRule="auto"/>
        <w:ind w:firstLine="480"/>
        <w:rPr>
          <w:rFonts w:cs="宋体"/>
        </w:rPr>
      </w:pPr>
      <w:r>
        <w:rPr>
          <w:rFonts w:cs="宋体" w:hint="eastAsia"/>
        </w:rPr>
        <w:t>联系人：李老师</w:t>
      </w:r>
    </w:p>
    <w:p w14:paraId="56A26155" w14:textId="77777777" w:rsidR="006B31F7" w:rsidRDefault="00706713">
      <w:pPr>
        <w:spacing w:line="240" w:lineRule="auto"/>
        <w:ind w:firstLine="480"/>
        <w:rPr>
          <w:rFonts w:cs="宋体"/>
        </w:rPr>
      </w:pPr>
      <w:r>
        <w:rPr>
          <w:rFonts w:cs="宋体" w:hint="eastAsia"/>
        </w:rPr>
        <w:t>电</w:t>
      </w:r>
      <w:r>
        <w:rPr>
          <w:rFonts w:cs="宋体" w:hint="eastAsia"/>
        </w:rPr>
        <w:t xml:space="preserve">  </w:t>
      </w:r>
      <w:r>
        <w:rPr>
          <w:rFonts w:cs="宋体" w:hint="eastAsia"/>
        </w:rPr>
        <w:t>话：</w:t>
      </w:r>
      <w:r>
        <w:rPr>
          <w:rStyle w:val="af1"/>
          <w:rFonts w:cs="宋体" w:hint="eastAsia"/>
          <w:sz w:val="24"/>
        </w:rPr>
        <w:t>18502393601</w:t>
      </w:r>
    </w:p>
    <w:p w14:paraId="791C8E77" w14:textId="77777777" w:rsidR="006B31F7" w:rsidRDefault="006B31F7">
      <w:pPr>
        <w:spacing w:line="240" w:lineRule="auto"/>
        <w:ind w:firstLine="480"/>
        <w:rPr>
          <w:rFonts w:cs="宋体"/>
        </w:rPr>
      </w:pPr>
    </w:p>
    <w:p w14:paraId="133F3208" w14:textId="77777777" w:rsidR="006B31F7" w:rsidRDefault="00706713">
      <w:pPr>
        <w:spacing w:line="240" w:lineRule="auto"/>
        <w:ind w:firstLine="480"/>
        <w:rPr>
          <w:rFonts w:cs="宋体"/>
        </w:rPr>
      </w:pPr>
      <w:r>
        <w:rPr>
          <w:rFonts w:cs="宋体" w:hint="eastAsia"/>
        </w:rPr>
        <w:t>比选代理机构名称：重庆市工程管理有限公司</w:t>
      </w:r>
    </w:p>
    <w:p w14:paraId="4CA74D2B" w14:textId="77777777" w:rsidR="006B31F7" w:rsidRDefault="00706713">
      <w:pPr>
        <w:spacing w:line="240" w:lineRule="auto"/>
        <w:ind w:firstLine="480"/>
        <w:rPr>
          <w:rFonts w:cs="宋体"/>
        </w:rPr>
      </w:pPr>
      <w:r>
        <w:rPr>
          <w:rFonts w:cs="宋体" w:hint="eastAsia"/>
        </w:rPr>
        <w:t>地</w:t>
      </w:r>
      <w:r>
        <w:rPr>
          <w:rFonts w:cs="宋体" w:hint="eastAsia"/>
        </w:rPr>
        <w:t xml:space="preserve">  </w:t>
      </w:r>
      <w:r>
        <w:rPr>
          <w:rFonts w:cs="宋体" w:hint="eastAsia"/>
        </w:rPr>
        <w:t>址：重庆市江北区五里</w:t>
      </w:r>
      <w:proofErr w:type="gramStart"/>
      <w:r>
        <w:rPr>
          <w:rFonts w:cs="宋体" w:hint="eastAsia"/>
        </w:rPr>
        <w:t>店五简路</w:t>
      </w:r>
      <w:proofErr w:type="gramEnd"/>
      <w:r>
        <w:rPr>
          <w:rFonts w:cs="宋体" w:hint="eastAsia"/>
        </w:rPr>
        <w:t>2</w:t>
      </w:r>
      <w:r>
        <w:rPr>
          <w:rFonts w:cs="宋体" w:hint="eastAsia"/>
        </w:rPr>
        <w:t>号重庆咨询大厦</w:t>
      </w:r>
      <w:r>
        <w:rPr>
          <w:rFonts w:cs="宋体" w:hint="eastAsia"/>
        </w:rPr>
        <w:t>B</w:t>
      </w:r>
      <w:r>
        <w:rPr>
          <w:rFonts w:cs="宋体" w:hint="eastAsia"/>
        </w:rPr>
        <w:t>座</w:t>
      </w:r>
      <w:r>
        <w:rPr>
          <w:rFonts w:cs="宋体" w:hint="eastAsia"/>
        </w:rPr>
        <w:t>301</w:t>
      </w:r>
      <w:r>
        <w:rPr>
          <w:rFonts w:cs="宋体" w:hint="eastAsia"/>
        </w:rPr>
        <w:t>室</w:t>
      </w:r>
    </w:p>
    <w:p w14:paraId="5C147880" w14:textId="77777777" w:rsidR="006B31F7" w:rsidRDefault="00706713">
      <w:pPr>
        <w:spacing w:line="240" w:lineRule="auto"/>
        <w:ind w:firstLine="480"/>
        <w:rPr>
          <w:rFonts w:cs="宋体"/>
        </w:rPr>
      </w:pPr>
      <w:r>
        <w:rPr>
          <w:rFonts w:cs="宋体" w:hint="eastAsia"/>
        </w:rPr>
        <w:t>联系人：李老师</w:t>
      </w:r>
    </w:p>
    <w:p w14:paraId="36788DD2" w14:textId="77777777" w:rsidR="006B31F7" w:rsidRDefault="00706713">
      <w:pPr>
        <w:spacing w:line="240" w:lineRule="auto"/>
        <w:ind w:firstLine="480"/>
        <w:rPr>
          <w:rFonts w:cs="宋体"/>
        </w:rPr>
      </w:pPr>
      <w:r>
        <w:rPr>
          <w:rFonts w:cs="宋体" w:hint="eastAsia"/>
        </w:rPr>
        <w:t>电</w:t>
      </w:r>
      <w:r>
        <w:rPr>
          <w:rFonts w:cs="宋体" w:hint="eastAsia"/>
        </w:rPr>
        <w:t xml:space="preserve">  </w:t>
      </w:r>
      <w:r>
        <w:rPr>
          <w:rFonts w:cs="宋体" w:hint="eastAsia"/>
        </w:rPr>
        <w:t>话：</w:t>
      </w:r>
      <w:r>
        <w:rPr>
          <w:rFonts w:cs="宋体" w:hint="eastAsia"/>
        </w:rPr>
        <w:t>18246443725</w:t>
      </w:r>
    </w:p>
    <w:p w14:paraId="6145D4D2" w14:textId="680BDD12" w:rsidR="006B31F7" w:rsidRDefault="00706713">
      <w:pPr>
        <w:spacing w:line="240" w:lineRule="auto"/>
        <w:ind w:firstLine="480"/>
        <w:jc w:val="right"/>
        <w:rPr>
          <w:rFonts w:cs="宋体"/>
        </w:rPr>
      </w:pPr>
      <w:r>
        <w:rPr>
          <w:rFonts w:cs="宋体" w:hint="eastAsia"/>
        </w:rPr>
        <w:t>202</w:t>
      </w:r>
      <w:r w:rsidR="00E864DD">
        <w:rPr>
          <w:rFonts w:cs="宋体" w:hint="eastAsia"/>
        </w:rPr>
        <w:t>6</w:t>
      </w:r>
      <w:r>
        <w:rPr>
          <w:rFonts w:cs="宋体" w:hint="eastAsia"/>
        </w:rPr>
        <w:t>年</w:t>
      </w:r>
      <w:r w:rsidR="00152508">
        <w:rPr>
          <w:rFonts w:cs="宋体" w:hint="eastAsia"/>
        </w:rPr>
        <w:t>1</w:t>
      </w:r>
      <w:r>
        <w:rPr>
          <w:rFonts w:cs="宋体" w:hint="eastAsia"/>
        </w:rPr>
        <w:t>月</w:t>
      </w:r>
      <w:r w:rsidR="00152508">
        <w:rPr>
          <w:rFonts w:cs="宋体" w:hint="eastAsia"/>
        </w:rPr>
        <w:t>13</w:t>
      </w:r>
      <w:r>
        <w:rPr>
          <w:rFonts w:cs="宋体" w:hint="eastAsia"/>
        </w:rPr>
        <w:t>日</w:t>
      </w:r>
    </w:p>
    <w:sectPr w:rsidR="006B31F7">
      <w:footerReference w:type="default" r:id="rId8"/>
      <w:pgSz w:w="11906" w:h="16838"/>
      <w:pgMar w:top="1247" w:right="1247" w:bottom="1247" w:left="1440" w:header="851" w:footer="992" w:gutter="0"/>
      <w:pgNumType w:start="1"/>
      <w:cols w:space="720"/>
      <w:docGrid w:type="lines" w:linePitch="4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0B42E" w14:textId="77777777" w:rsidR="00882FE7" w:rsidRDefault="00882FE7">
      <w:pPr>
        <w:spacing w:line="240" w:lineRule="auto"/>
        <w:ind w:firstLine="480"/>
      </w:pPr>
      <w:r>
        <w:separator/>
      </w:r>
    </w:p>
  </w:endnote>
  <w:endnote w:type="continuationSeparator" w:id="0">
    <w:p w14:paraId="5C6611CF" w14:textId="77777777" w:rsidR="00882FE7" w:rsidRDefault="00882FE7">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826BE" w14:textId="77777777" w:rsidR="00706713" w:rsidRDefault="00706713">
    <w:pPr>
      <w:pStyle w:val="aa"/>
      <w:ind w:firstLine="360"/>
    </w:pPr>
    <w:r>
      <w:rPr>
        <w:noProof/>
      </w:rPr>
      <mc:AlternateContent>
        <mc:Choice Requires="wps">
          <w:drawing>
            <wp:anchor distT="0" distB="0" distL="114300" distR="114300" simplePos="0" relativeHeight="251657216" behindDoc="0" locked="0" layoutInCell="1" allowOverlap="1" wp14:anchorId="5D3B8B8C" wp14:editId="5065684E">
              <wp:simplePos x="0" y="0"/>
              <wp:positionH relativeFrom="margin">
                <wp:posOffset>2615565</wp:posOffset>
              </wp:positionH>
              <wp:positionV relativeFrom="paragraph">
                <wp:posOffset>26035</wp:posOffset>
              </wp:positionV>
              <wp:extent cx="612140" cy="207010"/>
              <wp:effectExtent l="0" t="0" r="0" b="3175"/>
              <wp:wrapNone/>
              <wp:docPr id="1" name="文本框 1"/>
              <wp:cNvGraphicFramePr/>
              <a:graphic xmlns:a="http://schemas.openxmlformats.org/drawingml/2006/main">
                <a:graphicData uri="http://schemas.microsoft.com/office/word/2010/wordprocessingShape">
                  <wps:wsp>
                    <wps:cNvSpPr txBox="1"/>
                    <wps:spPr>
                      <a:xfrm>
                        <a:off x="0" y="0"/>
                        <a:ext cx="612250" cy="206734"/>
                      </a:xfrm>
                      <a:prstGeom prst="rect">
                        <a:avLst/>
                      </a:prstGeom>
                      <a:noFill/>
                      <a:ln w="6350">
                        <a:noFill/>
                      </a:ln>
                      <a:effectLst/>
                    </wps:spPr>
                    <wps:txbx>
                      <w:txbxContent>
                        <w:p w14:paraId="262F1F1F" w14:textId="77777777" w:rsidR="00706713" w:rsidRDefault="00706713">
                          <w:pPr>
                            <w:pStyle w:val="aa"/>
                            <w:ind w:firstLineChars="0" w:firstLine="0"/>
                            <w:jc w:val="center"/>
                          </w:pPr>
                          <w:r>
                            <w:fldChar w:fldCharType="begin"/>
                          </w:r>
                          <w:r>
                            <w:instrText xml:space="preserve"> PAGE  \* MERGEFORMAT </w:instrText>
                          </w:r>
                          <w:r>
                            <w:fldChar w:fldCharType="separate"/>
                          </w:r>
                          <w:r w:rsidR="00324C51">
                            <w:rPr>
                              <w:noProof/>
                            </w:rP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5D3B8B8C" id="_x0000_t202" coordsize="21600,21600" o:spt="202" path="m,l,21600r21600,l21600,xe">
              <v:stroke joinstyle="miter"/>
              <v:path gradientshapeok="t" o:connecttype="rect"/>
            </v:shapetype>
            <v:shape id="文本框 1" o:spid="_x0000_s1026" type="#_x0000_t202" style="position:absolute;left:0;text-align:left;margin-left:205.95pt;margin-top:2.05pt;width:48.2pt;height:16.3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" filled="f" stroked="f" strokeweight=".5pt">
              <v:textbox inset="0,0,0,0">
                <w:txbxContent>
                  <w:p w14:paraId="262F1F1F" w14:textId="77777777" w:rsidR="00706713" w:rsidRDefault="00706713">
                    <w:pPr>
                      <w:pStyle w:val="aa"/>
                      <w:ind w:firstLineChars="0" w:firstLine="0"/>
                      <w:jc w:val="center"/>
                    </w:pPr>
                    <w:r>
                      <w:fldChar w:fldCharType="begin"/>
                    </w:r>
                    <w:r>
                      <w:instrText xml:space="preserve"> PAGE  \* MERGEFORMAT </w:instrText>
                    </w:r>
                    <w:r>
                      <w:fldChar w:fldCharType="separate"/>
                    </w:r>
                    <w:r w:rsidR="00324C51">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649B1" w14:textId="77777777" w:rsidR="00882FE7" w:rsidRDefault="00882FE7">
      <w:pPr>
        <w:ind w:firstLine="480"/>
      </w:pPr>
      <w:r>
        <w:separator/>
      </w:r>
    </w:p>
  </w:footnote>
  <w:footnote w:type="continuationSeparator" w:id="0">
    <w:p w14:paraId="16029572" w14:textId="77777777" w:rsidR="00882FE7" w:rsidRDefault="00882FE7">
      <w:pPr>
        <w:ind w:firstLine="48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AA9AA2"/>
    <w:multiLevelType w:val="singleLevel"/>
    <w:tmpl w:val="3DAA9AA2"/>
    <w:lvl w:ilvl="0">
      <w:start w:val="1"/>
      <w:numFmt w:val="decimal"/>
      <w:suff w:val="space"/>
      <w:lvlText w:val="%1."/>
      <w:lvlJc w:val="left"/>
    </w:lvl>
  </w:abstractNum>
  <w:abstractNum w:abstractNumId="1" w15:restartNumberingAfterBreak="0">
    <w:nsid w:val="48E00977"/>
    <w:multiLevelType w:val="singleLevel"/>
    <w:tmpl w:val="48E00977"/>
    <w:lvl w:ilvl="0">
      <w:start w:val="2"/>
      <w:numFmt w:val="decimal"/>
      <w:suff w:val="space"/>
      <w:lvlText w:val="%1."/>
      <w:lvlJc w:val="left"/>
    </w:lvl>
  </w:abstractNum>
  <w:abstractNum w:abstractNumId="2" w15:restartNumberingAfterBreak="0">
    <w:nsid w:val="69C8B543"/>
    <w:multiLevelType w:val="singleLevel"/>
    <w:tmpl w:val="69C8B543"/>
    <w:lvl w:ilvl="0">
      <w:start w:val="1"/>
      <w:numFmt w:val="decimal"/>
      <w:suff w:val="space"/>
      <w:lvlText w:val="%1."/>
      <w:lvlJc w:val="left"/>
    </w:lvl>
  </w:abstractNum>
  <w:num w:numId="1" w16cid:durableId="312753982">
    <w:abstractNumId w:val="0"/>
  </w:num>
  <w:num w:numId="2" w16cid:durableId="1295991319">
    <w:abstractNumId w:val="2"/>
  </w:num>
  <w:num w:numId="3" w16cid:durableId="1301570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grammar="clean"/>
  <w:attachedTemplate r:id="rId1"/>
  <w:defaultTabStop w:val="420"/>
  <w:drawingGridVerticalSpacing w:val="217"/>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IzN2ZjODlhODFhMzBkY2UwODExZDU5ZDE3Mzk1ODEifQ=="/>
  </w:docVars>
  <w:rsids>
    <w:rsidRoot w:val="414412E5"/>
    <w:rsid w:val="00017127"/>
    <w:rsid w:val="00024B4F"/>
    <w:rsid w:val="000474E0"/>
    <w:rsid w:val="00076DB7"/>
    <w:rsid w:val="0007776D"/>
    <w:rsid w:val="000D440C"/>
    <w:rsid w:val="000D62B6"/>
    <w:rsid w:val="00137518"/>
    <w:rsid w:val="00140623"/>
    <w:rsid w:val="00152508"/>
    <w:rsid w:val="001B5294"/>
    <w:rsid w:val="001C4265"/>
    <w:rsid w:val="001D31FA"/>
    <w:rsid w:val="001E6505"/>
    <w:rsid w:val="00212312"/>
    <w:rsid w:val="0024441E"/>
    <w:rsid w:val="002631D3"/>
    <w:rsid w:val="00282365"/>
    <w:rsid w:val="002916C8"/>
    <w:rsid w:val="002B7217"/>
    <w:rsid w:val="002F7C07"/>
    <w:rsid w:val="0030435C"/>
    <w:rsid w:val="003155D5"/>
    <w:rsid w:val="00324C51"/>
    <w:rsid w:val="003331DF"/>
    <w:rsid w:val="003333A0"/>
    <w:rsid w:val="00360E24"/>
    <w:rsid w:val="00384D4B"/>
    <w:rsid w:val="003E0BDE"/>
    <w:rsid w:val="003E163F"/>
    <w:rsid w:val="00400918"/>
    <w:rsid w:val="00484B99"/>
    <w:rsid w:val="004C65F0"/>
    <w:rsid w:val="00534DDA"/>
    <w:rsid w:val="00570AF0"/>
    <w:rsid w:val="00574FCC"/>
    <w:rsid w:val="005A4AFE"/>
    <w:rsid w:val="005E135F"/>
    <w:rsid w:val="00640A2E"/>
    <w:rsid w:val="0066467D"/>
    <w:rsid w:val="00670BC3"/>
    <w:rsid w:val="006B0197"/>
    <w:rsid w:val="006B31F7"/>
    <w:rsid w:val="006C0D97"/>
    <w:rsid w:val="00706713"/>
    <w:rsid w:val="007630A8"/>
    <w:rsid w:val="007653F3"/>
    <w:rsid w:val="007846B0"/>
    <w:rsid w:val="0078514F"/>
    <w:rsid w:val="007A5B73"/>
    <w:rsid w:val="007B58DC"/>
    <w:rsid w:val="007D4DC5"/>
    <w:rsid w:val="007E0954"/>
    <w:rsid w:val="00805849"/>
    <w:rsid w:val="00872DDA"/>
    <w:rsid w:val="00882FE7"/>
    <w:rsid w:val="008B5C72"/>
    <w:rsid w:val="00911A60"/>
    <w:rsid w:val="00955651"/>
    <w:rsid w:val="0097194D"/>
    <w:rsid w:val="009C6E03"/>
    <w:rsid w:val="009D294D"/>
    <w:rsid w:val="009D3CF9"/>
    <w:rsid w:val="009F0557"/>
    <w:rsid w:val="00A10B02"/>
    <w:rsid w:val="00A451FA"/>
    <w:rsid w:val="00A769FA"/>
    <w:rsid w:val="00A83101"/>
    <w:rsid w:val="00AE1C41"/>
    <w:rsid w:val="00B31C02"/>
    <w:rsid w:val="00B50196"/>
    <w:rsid w:val="00B64FA8"/>
    <w:rsid w:val="00BA7FA3"/>
    <w:rsid w:val="00BB5AAA"/>
    <w:rsid w:val="00BC1990"/>
    <w:rsid w:val="00C21B7D"/>
    <w:rsid w:val="00C51E54"/>
    <w:rsid w:val="00C737CB"/>
    <w:rsid w:val="00C9321B"/>
    <w:rsid w:val="00C9540A"/>
    <w:rsid w:val="00CB5219"/>
    <w:rsid w:val="00CF70E7"/>
    <w:rsid w:val="00D03A4C"/>
    <w:rsid w:val="00D23B9F"/>
    <w:rsid w:val="00D267F5"/>
    <w:rsid w:val="00D44819"/>
    <w:rsid w:val="00D61F26"/>
    <w:rsid w:val="00DE06FA"/>
    <w:rsid w:val="00E864DD"/>
    <w:rsid w:val="00EB2563"/>
    <w:rsid w:val="00EC2616"/>
    <w:rsid w:val="00FD1537"/>
    <w:rsid w:val="00FD6994"/>
    <w:rsid w:val="00FF78B9"/>
    <w:rsid w:val="011736F3"/>
    <w:rsid w:val="01454CBB"/>
    <w:rsid w:val="01CE57B8"/>
    <w:rsid w:val="01E10ED0"/>
    <w:rsid w:val="0317318F"/>
    <w:rsid w:val="040B44E9"/>
    <w:rsid w:val="04870287"/>
    <w:rsid w:val="04CD21A4"/>
    <w:rsid w:val="05116207"/>
    <w:rsid w:val="058F1702"/>
    <w:rsid w:val="05B272AB"/>
    <w:rsid w:val="05B41169"/>
    <w:rsid w:val="05E05ABA"/>
    <w:rsid w:val="05ED73C0"/>
    <w:rsid w:val="06E72E78"/>
    <w:rsid w:val="076247AC"/>
    <w:rsid w:val="0A3C0972"/>
    <w:rsid w:val="0AA03507"/>
    <w:rsid w:val="0AE7542A"/>
    <w:rsid w:val="0B8B471A"/>
    <w:rsid w:val="0C05627A"/>
    <w:rsid w:val="0C05685F"/>
    <w:rsid w:val="0F5164FB"/>
    <w:rsid w:val="0F706100"/>
    <w:rsid w:val="0F803E6A"/>
    <w:rsid w:val="10117DFC"/>
    <w:rsid w:val="107E261E"/>
    <w:rsid w:val="10AC73CE"/>
    <w:rsid w:val="11163858"/>
    <w:rsid w:val="117F087D"/>
    <w:rsid w:val="11F34E7F"/>
    <w:rsid w:val="14405066"/>
    <w:rsid w:val="14D47131"/>
    <w:rsid w:val="15710032"/>
    <w:rsid w:val="16345508"/>
    <w:rsid w:val="1662251B"/>
    <w:rsid w:val="166364A1"/>
    <w:rsid w:val="16FD3323"/>
    <w:rsid w:val="178227FA"/>
    <w:rsid w:val="19441E13"/>
    <w:rsid w:val="195805B1"/>
    <w:rsid w:val="1B733863"/>
    <w:rsid w:val="1BD81480"/>
    <w:rsid w:val="1C632B49"/>
    <w:rsid w:val="1D13631D"/>
    <w:rsid w:val="1D230A3D"/>
    <w:rsid w:val="1EBC0412"/>
    <w:rsid w:val="1FC55FF4"/>
    <w:rsid w:val="205D514A"/>
    <w:rsid w:val="21577120"/>
    <w:rsid w:val="21E169EA"/>
    <w:rsid w:val="21EFFB2D"/>
    <w:rsid w:val="222300C0"/>
    <w:rsid w:val="232428EE"/>
    <w:rsid w:val="238B4E5F"/>
    <w:rsid w:val="24EE271B"/>
    <w:rsid w:val="25694195"/>
    <w:rsid w:val="25D845A8"/>
    <w:rsid w:val="287171E9"/>
    <w:rsid w:val="29762687"/>
    <w:rsid w:val="29BF5862"/>
    <w:rsid w:val="2A0E2346"/>
    <w:rsid w:val="2A9C3DF6"/>
    <w:rsid w:val="2BCD0F7E"/>
    <w:rsid w:val="2D410C84"/>
    <w:rsid w:val="2D452F54"/>
    <w:rsid w:val="2E280E82"/>
    <w:rsid w:val="2E4243F9"/>
    <w:rsid w:val="2FAC4ADB"/>
    <w:rsid w:val="2FAE30E8"/>
    <w:rsid w:val="2FFB763B"/>
    <w:rsid w:val="30B11C7D"/>
    <w:rsid w:val="30FF6816"/>
    <w:rsid w:val="336B6D51"/>
    <w:rsid w:val="34C46423"/>
    <w:rsid w:val="362B18C1"/>
    <w:rsid w:val="37695060"/>
    <w:rsid w:val="37B77099"/>
    <w:rsid w:val="37F232A7"/>
    <w:rsid w:val="381648F4"/>
    <w:rsid w:val="385C10F8"/>
    <w:rsid w:val="395B4E7C"/>
    <w:rsid w:val="3AD67244"/>
    <w:rsid w:val="3BA85078"/>
    <w:rsid w:val="3BBBA021"/>
    <w:rsid w:val="3D766941"/>
    <w:rsid w:val="3DE25B6C"/>
    <w:rsid w:val="3F970C32"/>
    <w:rsid w:val="40696866"/>
    <w:rsid w:val="41054E9F"/>
    <w:rsid w:val="41141640"/>
    <w:rsid w:val="414412E5"/>
    <w:rsid w:val="41E50792"/>
    <w:rsid w:val="434A21E9"/>
    <w:rsid w:val="44135908"/>
    <w:rsid w:val="44444E8A"/>
    <w:rsid w:val="4497145E"/>
    <w:rsid w:val="460D0F7A"/>
    <w:rsid w:val="47484C91"/>
    <w:rsid w:val="48142DC6"/>
    <w:rsid w:val="49AD34D2"/>
    <w:rsid w:val="49BE79DE"/>
    <w:rsid w:val="49CC087B"/>
    <w:rsid w:val="4A205A52"/>
    <w:rsid w:val="4A9D52F4"/>
    <w:rsid w:val="4AA3209D"/>
    <w:rsid w:val="4AC00FE3"/>
    <w:rsid w:val="4B9D46AC"/>
    <w:rsid w:val="4DF94F37"/>
    <w:rsid w:val="4EF92D15"/>
    <w:rsid w:val="4F8261A2"/>
    <w:rsid w:val="4FB8497E"/>
    <w:rsid w:val="50D76B17"/>
    <w:rsid w:val="52D45022"/>
    <w:rsid w:val="53BF0089"/>
    <w:rsid w:val="54B32F34"/>
    <w:rsid w:val="55D818D6"/>
    <w:rsid w:val="570A3D11"/>
    <w:rsid w:val="579040FA"/>
    <w:rsid w:val="57C25214"/>
    <w:rsid w:val="58006EC2"/>
    <w:rsid w:val="580910E9"/>
    <w:rsid w:val="587739A5"/>
    <w:rsid w:val="59150A4F"/>
    <w:rsid w:val="5A276988"/>
    <w:rsid w:val="5AAB70B9"/>
    <w:rsid w:val="5AF0321E"/>
    <w:rsid w:val="5B802E56"/>
    <w:rsid w:val="5CC46D8F"/>
    <w:rsid w:val="5DD912C9"/>
    <w:rsid w:val="5ED17DFE"/>
    <w:rsid w:val="604668F4"/>
    <w:rsid w:val="61406582"/>
    <w:rsid w:val="615F71AA"/>
    <w:rsid w:val="61FD747F"/>
    <w:rsid w:val="6256605D"/>
    <w:rsid w:val="62D1212E"/>
    <w:rsid w:val="631101D6"/>
    <w:rsid w:val="64847DBF"/>
    <w:rsid w:val="64D57721"/>
    <w:rsid w:val="65167D25"/>
    <w:rsid w:val="652E5159"/>
    <w:rsid w:val="65530F79"/>
    <w:rsid w:val="65CC4888"/>
    <w:rsid w:val="6881195A"/>
    <w:rsid w:val="68E85E7D"/>
    <w:rsid w:val="6AB407F4"/>
    <w:rsid w:val="6B317A40"/>
    <w:rsid w:val="6B87197D"/>
    <w:rsid w:val="6CAD2F11"/>
    <w:rsid w:val="6D794DB3"/>
    <w:rsid w:val="6D79788E"/>
    <w:rsid w:val="6FFACC81"/>
    <w:rsid w:val="723A16F8"/>
    <w:rsid w:val="74BB61F3"/>
    <w:rsid w:val="75410DEE"/>
    <w:rsid w:val="76A402A1"/>
    <w:rsid w:val="77391FC6"/>
    <w:rsid w:val="777625FF"/>
    <w:rsid w:val="7894562A"/>
    <w:rsid w:val="79EB1329"/>
    <w:rsid w:val="7A6D4049"/>
    <w:rsid w:val="7B5E757A"/>
    <w:rsid w:val="7BFF9EF0"/>
    <w:rsid w:val="7CD267EA"/>
    <w:rsid w:val="7CFF3A8C"/>
    <w:rsid w:val="7D7A02F3"/>
    <w:rsid w:val="7E660E69"/>
    <w:rsid w:val="7E705912"/>
    <w:rsid w:val="7F5D6253"/>
    <w:rsid w:val="7F7351A9"/>
    <w:rsid w:val="7FB776BE"/>
    <w:rsid w:val="87FFFF69"/>
    <w:rsid w:val="E3FB48FE"/>
    <w:rsid w:val="F95F4F52"/>
    <w:rsid w:val="FBFD1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1EE6C9"/>
  <w15:docId w15:val="{FB4D4D74-EE5E-499B-8580-C313FB2B8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7" w:qFormat="1"/>
    <w:lsdException w:name="heading 2"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w:unhideWhenUsed="1" w:qFormat="1"/>
    <w:lsdException w:name="Body Text First Indent 2" w:qFormat="1"/>
    <w:lsdException w:name="Body Text Indent 2"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wordWrap w:val="0"/>
      <w:topLinePunct/>
      <w:spacing w:line="360" w:lineRule="auto"/>
      <w:ind w:firstLineChars="200" w:firstLine="420"/>
    </w:pPr>
    <w:rPr>
      <w:kern w:val="2"/>
      <w:sz w:val="24"/>
      <w:szCs w:val="24"/>
    </w:rPr>
  </w:style>
  <w:style w:type="paragraph" w:styleId="1">
    <w:name w:val="heading 1"/>
    <w:basedOn w:val="a"/>
    <w:next w:val="a"/>
    <w:uiPriority w:val="7"/>
    <w:qFormat/>
    <w:pPr>
      <w:keepNext/>
      <w:keepLines/>
      <w:ind w:firstLineChars="0" w:firstLine="0"/>
      <w:jc w:val="center"/>
      <w:outlineLvl w:val="0"/>
    </w:pPr>
    <w:rPr>
      <w:b/>
      <w:bCs/>
      <w:snapToGrid w:val="0"/>
      <w:kern w:val="0"/>
      <w:sz w:val="36"/>
      <w:szCs w:val="36"/>
    </w:rPr>
  </w:style>
  <w:style w:type="paragraph" w:styleId="2">
    <w:name w:val="heading 2"/>
    <w:basedOn w:val="a"/>
    <w:next w:val="a"/>
    <w:qFormat/>
    <w:pPr>
      <w:keepNext/>
      <w:keepLines/>
      <w:ind w:firstLine="480"/>
      <w:outlineLvl w:val="1"/>
    </w:pPr>
    <w:rPr>
      <w:rFonts w:ascii="Cambria" w:hAnsi="Cambria"/>
      <w:b/>
      <w:bCs/>
      <w:sz w:val="28"/>
      <w:szCs w:val="32"/>
    </w:rPr>
  </w:style>
  <w:style w:type="paragraph" w:styleId="3">
    <w:name w:val="heading 3"/>
    <w:basedOn w:val="a"/>
    <w:next w:val="a"/>
    <w:unhideWhenUsed/>
    <w:qFormat/>
    <w:pPr>
      <w:keepNext/>
      <w:keepLines/>
      <w:ind w:firstLineChars="0" w:firstLine="0"/>
      <w:jc w:val="cente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qFormat/>
    <w:pPr>
      <w:adjustRightInd w:val="0"/>
      <w:snapToGrid w:val="0"/>
    </w:pPr>
  </w:style>
  <w:style w:type="paragraph" w:styleId="a4">
    <w:name w:val="annotation text"/>
    <w:basedOn w:val="a"/>
    <w:link w:val="a5"/>
    <w:qFormat/>
    <w:pPr>
      <w:widowControl/>
      <w:tabs>
        <w:tab w:val="left" w:pos="1134"/>
      </w:tabs>
      <w:adjustRightInd w:val="0"/>
      <w:snapToGrid w:val="0"/>
      <w:spacing w:line="280" w:lineRule="atLeast"/>
    </w:pPr>
    <w:rPr>
      <w:rFonts w:eastAsia="PMingLiU"/>
      <w:kern w:val="0"/>
      <w:lang w:eastAsia="zh-TW"/>
    </w:rPr>
  </w:style>
  <w:style w:type="paragraph" w:styleId="a6">
    <w:name w:val="Body Text"/>
    <w:basedOn w:val="a"/>
    <w:next w:val="Default"/>
    <w:qFormat/>
    <w:pPr>
      <w:spacing w:after="120"/>
    </w:p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styleId="a7">
    <w:name w:val="Body Text Indent"/>
    <w:basedOn w:val="a"/>
    <w:qFormat/>
    <w:pPr>
      <w:spacing w:line="700" w:lineRule="exact"/>
      <w:ind w:left="960"/>
    </w:pPr>
    <w:rPr>
      <w:sz w:val="44"/>
    </w:rPr>
  </w:style>
  <w:style w:type="paragraph" w:styleId="a8">
    <w:name w:val="Date"/>
    <w:basedOn w:val="a"/>
    <w:next w:val="a"/>
    <w:link w:val="a9"/>
    <w:pPr>
      <w:ind w:leftChars="2500" w:left="100"/>
    </w:pPr>
  </w:style>
  <w:style w:type="paragraph" w:styleId="20">
    <w:name w:val="Body Text Indent 2"/>
    <w:basedOn w:val="a"/>
    <w:qFormat/>
    <w:pPr>
      <w:spacing w:line="480" w:lineRule="auto"/>
      <w:ind w:firstLine="560"/>
    </w:pPr>
    <w:rPr>
      <w:sz w:val="28"/>
      <w:szCs w:val="28"/>
    </w:rPr>
  </w:style>
  <w:style w:type="paragraph" w:styleId="aa">
    <w:name w:val="footer"/>
    <w:basedOn w:val="a"/>
    <w:qFormat/>
    <w:pPr>
      <w:tabs>
        <w:tab w:val="center" w:pos="4153"/>
        <w:tab w:val="right" w:pos="8306"/>
      </w:tabs>
      <w:snapToGrid w:val="0"/>
    </w:pPr>
    <w:rPr>
      <w:sz w:val="18"/>
    </w:rPr>
  </w:style>
  <w:style w:type="paragraph" w:styleId="ab">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TOC1">
    <w:name w:val="toc 1"/>
    <w:basedOn w:val="a"/>
    <w:next w:val="a"/>
    <w:uiPriority w:val="39"/>
    <w:qFormat/>
  </w:style>
  <w:style w:type="paragraph" w:styleId="ac">
    <w:name w:val="annotation subject"/>
    <w:basedOn w:val="a4"/>
    <w:next w:val="a4"/>
    <w:link w:val="ad"/>
    <w:qFormat/>
    <w:pPr>
      <w:widowControl w:val="0"/>
      <w:tabs>
        <w:tab w:val="clear" w:pos="1134"/>
      </w:tabs>
      <w:adjustRightInd/>
      <w:snapToGrid/>
      <w:spacing w:line="360" w:lineRule="auto"/>
    </w:pPr>
    <w:rPr>
      <w:rFonts w:eastAsia="宋体"/>
      <w:b/>
      <w:bCs/>
      <w:kern w:val="2"/>
      <w:lang w:eastAsia="zh-CN"/>
    </w:rPr>
  </w:style>
  <w:style w:type="paragraph" w:styleId="ae">
    <w:name w:val="Body Text First Indent"/>
    <w:basedOn w:val="a6"/>
    <w:unhideWhenUsed/>
    <w:qFormat/>
    <w:pPr>
      <w:spacing w:line="275" w:lineRule="atLeast"/>
      <w:ind w:leftChars="72" w:left="72" w:right="30"/>
      <w:jc w:val="center"/>
    </w:pPr>
    <w:rPr>
      <w:rFonts w:ascii="宋体" w:eastAsia="楷体_GB2312" w:hAnsi="宋体"/>
    </w:rPr>
  </w:style>
  <w:style w:type="paragraph" w:styleId="21">
    <w:name w:val="Body Text First Indent 2"/>
    <w:basedOn w:val="a7"/>
    <w:qFormat/>
    <w:pPr>
      <w:spacing w:after="120" w:line="240" w:lineRule="auto"/>
      <w:ind w:leftChars="200" w:left="420"/>
    </w:pPr>
    <w:rPr>
      <w:sz w:val="21"/>
    </w:rPr>
  </w:style>
  <w:style w:type="character" w:styleId="af">
    <w:name w:val="Strong"/>
    <w:basedOn w:val="a1"/>
    <w:qFormat/>
    <w:rPr>
      <w:b/>
    </w:rPr>
  </w:style>
  <w:style w:type="character" w:styleId="af0">
    <w:name w:val="Hyperlink"/>
    <w:basedOn w:val="a1"/>
    <w:uiPriority w:val="99"/>
    <w:unhideWhenUsed/>
    <w:rPr>
      <w:color w:val="0000FF" w:themeColor="hyperlink"/>
      <w:u w:val="single"/>
    </w:rPr>
  </w:style>
  <w:style w:type="character" w:styleId="af1">
    <w:name w:val="annotation reference"/>
    <w:qFormat/>
    <w:rPr>
      <w:sz w:val="21"/>
    </w:rPr>
  </w:style>
  <w:style w:type="paragraph" w:customStyle="1" w:styleId="21CharChar">
    <w:name w:val="样式 正文首行缩进 + 首行缩进:  2 字符1 Char Char"/>
    <w:basedOn w:val="10"/>
    <w:qFormat/>
    <w:pPr>
      <w:spacing w:line="400" w:lineRule="exact"/>
      <w:ind w:firstLine="480"/>
    </w:pPr>
    <w:rPr>
      <w:rFonts w:ascii="Times New Roman" w:eastAsia="仿宋_GB2312" w:hAnsi="Times New Roman" w:cs="宋体"/>
    </w:rPr>
  </w:style>
  <w:style w:type="paragraph" w:customStyle="1" w:styleId="10">
    <w:name w:val="正文首行缩进1"/>
    <w:basedOn w:val="11"/>
    <w:qFormat/>
    <w:pPr>
      <w:spacing w:after="120"/>
      <w:ind w:firstLine="100"/>
    </w:pPr>
    <w:rPr>
      <w:rFonts w:ascii="宋体" w:hAnsi="宋体"/>
      <w:color w:val="000000"/>
    </w:rPr>
  </w:style>
  <w:style w:type="paragraph" w:customStyle="1" w:styleId="11">
    <w:name w:val="正文文本1"/>
    <w:basedOn w:val="a"/>
    <w:qFormat/>
  </w:style>
  <w:style w:type="paragraph" w:customStyle="1" w:styleId="Heading3">
    <w:name w:val="Heading3"/>
    <w:basedOn w:val="a"/>
    <w:next w:val="a"/>
    <w:qFormat/>
    <w:pPr>
      <w:spacing w:before="16"/>
      <w:textAlignment w:val="baseline"/>
    </w:pPr>
    <w:rPr>
      <w:rFonts w:ascii="仿宋_GB2312" w:eastAsia="仿宋_GB2312"/>
      <w:b/>
      <w:szCs w:val="28"/>
    </w:rPr>
  </w:style>
  <w:style w:type="paragraph" w:customStyle="1" w:styleId="12">
    <w:name w:val="修订1"/>
    <w:uiPriority w:val="99"/>
    <w:unhideWhenUsed/>
    <w:qFormat/>
    <w:rPr>
      <w:kern w:val="2"/>
      <w:sz w:val="24"/>
      <w:szCs w:val="24"/>
    </w:rPr>
  </w:style>
  <w:style w:type="paragraph" w:customStyle="1" w:styleId="22">
    <w:name w:val="修订2"/>
    <w:hidden/>
    <w:uiPriority w:val="99"/>
    <w:unhideWhenUsed/>
    <w:rPr>
      <w:kern w:val="2"/>
      <w:sz w:val="24"/>
      <w:szCs w:val="24"/>
    </w:rPr>
  </w:style>
  <w:style w:type="character" w:customStyle="1" w:styleId="a9">
    <w:name w:val="日期 字符"/>
    <w:basedOn w:val="a1"/>
    <w:link w:val="a8"/>
    <w:qFormat/>
    <w:rPr>
      <w:kern w:val="2"/>
      <w:sz w:val="24"/>
      <w:szCs w:val="24"/>
    </w:rPr>
  </w:style>
  <w:style w:type="character" w:customStyle="1" w:styleId="a5">
    <w:name w:val="批注文字 字符"/>
    <w:basedOn w:val="a1"/>
    <w:link w:val="a4"/>
    <w:qFormat/>
    <w:rPr>
      <w:rFonts w:eastAsia="PMingLiU"/>
      <w:sz w:val="24"/>
      <w:szCs w:val="24"/>
      <w:lang w:eastAsia="zh-TW"/>
    </w:rPr>
  </w:style>
  <w:style w:type="character" w:customStyle="1" w:styleId="ad">
    <w:name w:val="批注主题 字符"/>
    <w:basedOn w:val="a5"/>
    <w:link w:val="ac"/>
    <w:rPr>
      <w:rFonts w:eastAsia="PMingLiU"/>
      <w:b/>
      <w:bCs/>
      <w:kern w:val="2"/>
      <w:sz w:val="24"/>
      <w:szCs w:val="24"/>
      <w:lang w:eastAsia="zh-TW"/>
    </w:rPr>
  </w:style>
  <w:style w:type="table" w:styleId="af2">
    <w:name w:val="Table Grid"/>
    <w:basedOn w:val="a2"/>
    <w:uiPriority w:val="39"/>
    <w:rsid w:val="007E0954"/>
    <w:pPr>
      <w:widowControl w:val="0"/>
    </w:pPr>
    <w:rPr>
      <w:rFonts w:asciiTheme="minorHAnsi" w:eastAsiaTheme="minorEastAsia"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alloon Text"/>
    <w:basedOn w:val="a"/>
    <w:link w:val="af4"/>
    <w:rsid w:val="00706713"/>
    <w:pPr>
      <w:spacing w:line="240" w:lineRule="auto"/>
    </w:pPr>
    <w:rPr>
      <w:sz w:val="18"/>
      <w:szCs w:val="18"/>
    </w:rPr>
  </w:style>
  <w:style w:type="character" w:customStyle="1" w:styleId="af4">
    <w:name w:val="批注框文本 字符"/>
    <w:basedOn w:val="a1"/>
    <w:link w:val="af3"/>
    <w:rsid w:val="00706713"/>
    <w:rPr>
      <w:kern w:val="2"/>
      <w:sz w:val="18"/>
      <w:szCs w:val="18"/>
    </w:rPr>
  </w:style>
  <w:style w:type="paragraph" w:styleId="af5">
    <w:name w:val="Revision"/>
    <w:hidden/>
    <w:uiPriority w:val="99"/>
    <w:unhideWhenUsed/>
    <w:rsid w:val="003155D5"/>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yzen\Desktop\20250704&#36135;&#29289;&#26381;&#21153;&#33539;&#26412;(&#20462;&#35746;&#29256;).dotm"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20250704货物服务范本(修订版)</Template>
  <TotalTime>214</TotalTime>
  <Pages>3</Pages>
  <Words>380</Words>
  <Characters>2166</Characters>
  <Application>Microsoft Office Word</Application>
  <DocSecurity>0</DocSecurity>
  <Lines>18</Lines>
  <Paragraphs>5</Paragraphs>
  <ScaleCrop>false</ScaleCrop>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c:creator>
  <cp:lastModifiedBy>Jinfeng LI</cp:lastModifiedBy>
  <cp:revision>46</cp:revision>
  <dcterms:created xsi:type="dcterms:W3CDTF">2025-07-04T08:23:00Z</dcterms:created>
  <dcterms:modified xsi:type="dcterms:W3CDTF">2026-01-13T03:26:00Z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2052-12.1.0.17150</vt:lpwstr>
  </property>
  <property fmtid="{D5CDD505-2E9C-101B-9397-08002B2CF9AE}" pid="3" name="ICV">
    <vt:lpwstr>FA898A47718C4905A274E7DA50A2A6E8_13</vt:lpwstr>
  </property>
  <property fmtid="{D5CDD505-2E9C-101B-9397-08002B2CF9AE}" pid="4" name="KSOTemplateDocerSaveRecord">
    <vt:lpwstr>eyJoZGlkIjoiYzJmNjk2MDU0MjQzZWU5Yjc2ODJjZjNkODhlNDVkMjIiLCJ1c2VySWQiOiIxMjUwNzMxODU2In0=</vt:lpwstr>
  </property>
</Properties>
</file>