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F33211">
      <w:pPr>
        <w:tabs>
          <w:tab w:val="left" w:pos="5561"/>
        </w:tabs>
        <w:spacing w:line="360" w:lineRule="auto"/>
        <w:jc w:val="center"/>
        <w:rPr>
          <w:rFonts w:hint="eastAsia" w:ascii="方正小标宋_GBK" w:hAnsi="方正小标宋_GBK" w:eastAsia="方正小标宋_GBK" w:cs="方正小标宋_GBK"/>
          <w:sz w:val="36"/>
          <w:szCs w:val="36"/>
          <w:lang w:val="en-US" w:eastAsia="zh-CN"/>
        </w:rPr>
      </w:pPr>
      <w:bookmarkStart w:id="3" w:name="_GoBack"/>
      <w:bookmarkEnd w:id="3"/>
      <w:bookmarkStart w:id="0" w:name="_Toc95464839"/>
      <w:r>
        <w:rPr>
          <w:rFonts w:hint="eastAsia" w:ascii="方正小标宋_GBK" w:hAnsi="方正小标宋_GBK" w:eastAsia="方正小标宋_GBK" w:cs="方正小标宋_GBK"/>
          <w:sz w:val="36"/>
          <w:szCs w:val="36"/>
          <w:lang w:val="en-US" w:eastAsia="zh-CN"/>
        </w:rPr>
        <w:t>第三章   报价文件（格式）</w:t>
      </w:r>
    </w:p>
    <w:p w14:paraId="0E55C23D">
      <w:pPr>
        <w:rPr>
          <w:rFonts w:hint="eastAsia" w:ascii="方正小标宋_GBK" w:hAnsi="方正小标宋_GBK" w:eastAsia="方正小标宋_GBK" w:cs="方正小标宋_GBK"/>
          <w:sz w:val="36"/>
          <w:szCs w:val="36"/>
          <w:lang w:val="en-US" w:eastAsia="zh-CN"/>
        </w:rPr>
      </w:pPr>
      <w:r>
        <w:rPr>
          <w:rFonts w:hint="eastAsia" w:ascii="方正小标宋_GBK" w:hAnsi="方正小标宋_GBK" w:eastAsia="方正小标宋_GBK" w:cs="方正小标宋_GBK"/>
          <w:sz w:val="36"/>
          <w:szCs w:val="36"/>
          <w:lang w:val="en-US" w:eastAsia="zh-CN"/>
        </w:rPr>
        <w:br w:type="page"/>
      </w:r>
    </w:p>
    <w:p w14:paraId="1E47A855">
      <w:pPr>
        <w:tabs>
          <w:tab w:val="left" w:pos="5561"/>
        </w:tabs>
        <w:spacing w:line="360" w:lineRule="auto"/>
        <w:jc w:val="center"/>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lang w:eastAsia="zh-CN"/>
        </w:rPr>
        <w:t>重庆益渝节能环保科技有限公司</w:t>
      </w:r>
    </w:p>
    <w:p w14:paraId="4660606D">
      <w:pPr>
        <w:tabs>
          <w:tab w:val="left" w:pos="5561"/>
        </w:tabs>
        <w:spacing w:line="360" w:lineRule="auto"/>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报废资产设备回收处置项目</w:t>
      </w:r>
    </w:p>
    <w:p w14:paraId="250E68FE">
      <w:pPr>
        <w:tabs>
          <w:tab w:val="left" w:pos="5561"/>
        </w:tabs>
        <w:spacing w:line="360" w:lineRule="auto"/>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报</w:t>
      </w:r>
      <w:r>
        <w:rPr>
          <w:rFonts w:ascii="方正小标宋_GBK" w:hAnsi="方正小标宋_GBK" w:eastAsia="方正小标宋_GBK" w:cs="方正小标宋_GBK"/>
          <w:sz w:val="44"/>
          <w:szCs w:val="44"/>
        </w:rPr>
        <w:t>价表</w:t>
      </w:r>
    </w:p>
    <w:p w14:paraId="2592329F">
      <w:pPr>
        <w:pStyle w:val="9"/>
      </w:pPr>
    </w:p>
    <w:p w14:paraId="51CDF3A8">
      <w:pPr>
        <w:pStyle w:val="18"/>
      </w:pPr>
    </w:p>
    <w:p w14:paraId="7EA8407F">
      <w:pPr>
        <w:pStyle w:val="18"/>
      </w:pPr>
    </w:p>
    <w:p w14:paraId="63884B69">
      <w:pPr>
        <w:pStyle w:val="18"/>
      </w:pPr>
    </w:p>
    <w:p w14:paraId="176F24C2">
      <w:pPr>
        <w:pStyle w:val="18"/>
      </w:pPr>
    </w:p>
    <w:p w14:paraId="58CF6EC0">
      <w:pPr>
        <w:pStyle w:val="18"/>
      </w:pPr>
    </w:p>
    <w:p w14:paraId="7C6F3198">
      <w:pPr>
        <w:pStyle w:val="18"/>
      </w:pPr>
    </w:p>
    <w:p w14:paraId="465A77B5">
      <w:pPr>
        <w:pStyle w:val="18"/>
      </w:pPr>
    </w:p>
    <w:p w14:paraId="66BD97D3">
      <w:pPr>
        <w:pStyle w:val="18"/>
      </w:pPr>
    </w:p>
    <w:p w14:paraId="6E32EF89">
      <w:pPr>
        <w:pStyle w:val="18"/>
      </w:pPr>
    </w:p>
    <w:p w14:paraId="5FDFFE17">
      <w:pPr>
        <w:pStyle w:val="9"/>
        <w:spacing w:line="560" w:lineRule="exact"/>
        <w:ind w:firstLine="640" w:firstLineChars="200"/>
        <w:rPr>
          <w:rFonts w:hint="default" w:ascii="Times New Roman" w:eastAsia="方正仿宋_GBK"/>
          <w:szCs w:val="32"/>
          <w:u w:val="single"/>
          <w:lang w:val="en-US" w:eastAsia="zh-CN"/>
        </w:rPr>
      </w:pPr>
      <w:r>
        <w:rPr>
          <w:rFonts w:hint="eastAsia" w:ascii="Times New Roman" w:eastAsia="方正仿宋_GBK"/>
          <w:szCs w:val="32"/>
        </w:rPr>
        <w:t>报</w:t>
      </w:r>
      <w:r>
        <w:rPr>
          <w:rFonts w:ascii="Times New Roman" w:eastAsia="方正仿宋_GBK"/>
          <w:szCs w:val="32"/>
        </w:rPr>
        <w:t>价人：</w:t>
      </w:r>
      <w:r>
        <w:rPr>
          <w:rFonts w:hint="eastAsia" w:ascii="Times New Roman" w:eastAsia="方正仿宋_GBK"/>
          <w:szCs w:val="32"/>
          <w:u w:val="single"/>
          <w:lang w:val="en-US" w:eastAsia="zh-CN"/>
        </w:rPr>
        <w:t xml:space="preserve">                           </w:t>
      </w:r>
    </w:p>
    <w:p w14:paraId="1E79B47E">
      <w:pPr>
        <w:pStyle w:val="9"/>
        <w:spacing w:line="560" w:lineRule="exact"/>
        <w:ind w:firstLine="640" w:firstLineChars="200"/>
        <w:rPr>
          <w:rFonts w:hint="default" w:ascii="Times New Roman" w:hAnsi="Times New Roman" w:eastAsia="方正仿宋_GBK"/>
          <w:sz w:val="32"/>
          <w:szCs w:val="32"/>
          <w:u w:val="single"/>
          <w:lang w:val="en-US" w:eastAsia="zh-CN"/>
        </w:rPr>
      </w:pPr>
      <w:r>
        <w:rPr>
          <w:rFonts w:hint="eastAsia" w:ascii="Times New Roman" w:hAnsi="Times New Roman" w:eastAsia="方正仿宋_GBK"/>
          <w:sz w:val="32"/>
          <w:szCs w:val="32"/>
        </w:rPr>
        <w:t>单位</w:t>
      </w:r>
      <w:r>
        <w:rPr>
          <w:rFonts w:ascii="Times New Roman" w:hAnsi="Times New Roman" w:eastAsia="方正仿宋_GBK"/>
          <w:sz w:val="32"/>
          <w:szCs w:val="32"/>
        </w:rPr>
        <w:t>地址：</w:t>
      </w:r>
      <w:r>
        <w:rPr>
          <w:rFonts w:hint="eastAsia" w:ascii="Times New Roman" w:eastAsia="方正仿宋_GBK"/>
          <w:sz w:val="32"/>
          <w:szCs w:val="32"/>
          <w:u w:val="single"/>
          <w:lang w:val="en-US" w:eastAsia="zh-CN"/>
        </w:rPr>
        <w:t xml:space="preserve">                         </w:t>
      </w:r>
    </w:p>
    <w:p w14:paraId="51531456">
      <w:pPr>
        <w:pStyle w:val="18"/>
        <w:spacing w:line="560" w:lineRule="exact"/>
        <w:ind w:firstLine="640" w:firstLineChars="200"/>
        <w:rPr>
          <w:rFonts w:hint="default" w:ascii="Times New Roman" w:hAnsi="Times New Roman" w:eastAsia="方正仿宋_GBK"/>
          <w:sz w:val="32"/>
          <w:szCs w:val="32"/>
          <w:u w:val="single"/>
          <w:lang w:val="en-US" w:eastAsia="zh-CN"/>
        </w:rPr>
      </w:pPr>
      <w:r>
        <w:rPr>
          <w:rFonts w:hint="eastAsia" w:ascii="Times New Roman" w:hAnsi="Times New Roman" w:eastAsia="方正仿宋_GBK"/>
          <w:sz w:val="32"/>
          <w:szCs w:val="32"/>
        </w:rPr>
        <w:t xml:space="preserve">联 系 </w:t>
      </w:r>
      <w:r>
        <w:rPr>
          <w:rFonts w:ascii="Times New Roman" w:hAnsi="Times New Roman" w:eastAsia="方正仿宋_GBK"/>
          <w:sz w:val="32"/>
          <w:szCs w:val="32"/>
        </w:rPr>
        <w:t>人：</w:t>
      </w:r>
      <w:r>
        <w:rPr>
          <w:rFonts w:hint="eastAsia" w:ascii="Times New Roman" w:hAnsi="Times New Roman" w:eastAsia="方正仿宋_GBK"/>
          <w:sz w:val="32"/>
          <w:szCs w:val="32"/>
          <w:u w:val="single"/>
          <w:lang w:val="en-US" w:eastAsia="zh-CN"/>
        </w:rPr>
        <w:t xml:space="preserve">               </w:t>
      </w:r>
    </w:p>
    <w:p w14:paraId="4BAD2652">
      <w:pPr>
        <w:pStyle w:val="18"/>
        <w:spacing w:line="560" w:lineRule="exact"/>
        <w:ind w:firstLine="640" w:firstLineChars="200"/>
        <w:rPr>
          <w:rFonts w:hint="default" w:ascii="Times New Roman" w:hAnsi="Times New Roman" w:eastAsia="方正仿宋_GBK"/>
          <w:sz w:val="32"/>
          <w:szCs w:val="32"/>
          <w:lang w:val="en-US" w:eastAsia="zh-CN"/>
        </w:rPr>
      </w:pPr>
      <w:r>
        <w:rPr>
          <w:rFonts w:hint="eastAsia" w:ascii="Times New Roman" w:hAnsi="Times New Roman" w:eastAsia="方正仿宋_GBK"/>
          <w:sz w:val="32"/>
          <w:szCs w:val="32"/>
        </w:rPr>
        <w:t>联系</w:t>
      </w:r>
      <w:r>
        <w:rPr>
          <w:rFonts w:ascii="Times New Roman" w:hAnsi="Times New Roman" w:eastAsia="方正仿宋_GBK"/>
          <w:sz w:val="32"/>
          <w:szCs w:val="32"/>
        </w:rPr>
        <w:t>电话：</w:t>
      </w:r>
      <w:r>
        <w:rPr>
          <w:rFonts w:hint="eastAsia" w:ascii="Times New Roman" w:hAnsi="Times New Roman" w:eastAsia="方正仿宋_GBK"/>
          <w:sz w:val="32"/>
          <w:szCs w:val="32"/>
          <w:u w:val="single"/>
        </w:rPr>
        <w:t xml:space="preserve">      </w:t>
      </w:r>
      <w:r>
        <w:rPr>
          <w:rFonts w:hint="eastAsia" w:ascii="Times New Roman" w:hAnsi="Times New Roman" w:eastAsia="方正仿宋_GBK"/>
          <w:sz w:val="32"/>
          <w:szCs w:val="32"/>
          <w:u w:val="single"/>
          <w:lang w:val="en-US" w:eastAsia="zh-CN"/>
        </w:rPr>
        <w:t xml:space="preserve"> </w:t>
      </w:r>
      <w:r>
        <w:rPr>
          <w:rFonts w:hint="eastAsia" w:ascii="Times New Roman" w:hAnsi="Times New Roman" w:eastAsia="方正仿宋_GBK"/>
          <w:sz w:val="32"/>
          <w:szCs w:val="32"/>
          <w:u w:val="single"/>
        </w:rPr>
        <w:t xml:space="preserve">    </w:t>
      </w:r>
      <w:r>
        <w:rPr>
          <w:rFonts w:hint="eastAsia" w:ascii="Times New Roman" w:hAnsi="Times New Roman" w:eastAsia="方正仿宋_GBK"/>
          <w:sz w:val="32"/>
          <w:szCs w:val="32"/>
          <w:u w:val="single"/>
          <w:lang w:val="en-US" w:eastAsia="zh-CN"/>
        </w:rPr>
        <w:t xml:space="preserve">    </w:t>
      </w:r>
    </w:p>
    <w:p w14:paraId="1CAD509F">
      <w:pPr>
        <w:pStyle w:val="18"/>
      </w:pPr>
    </w:p>
    <w:p w14:paraId="5E84A1D6">
      <w:pPr>
        <w:widowControl/>
        <w:jc w:val="left"/>
        <w:rPr>
          <w:rFonts w:ascii="方正小标宋_GBK" w:hAnsi="方正小标宋_GBK" w:eastAsia="方正小标宋_GBK" w:cs="方正小标宋_GBK"/>
          <w:szCs w:val="32"/>
        </w:rPr>
      </w:pPr>
      <w:r>
        <w:rPr>
          <w:rFonts w:ascii="方正小标宋_GBK" w:hAnsi="方正小标宋_GBK" w:eastAsia="方正小标宋_GBK" w:cs="方正小标宋_GBK"/>
          <w:szCs w:val="32"/>
        </w:rPr>
        <w:br w:type="page"/>
      </w:r>
    </w:p>
    <w:p w14:paraId="1D036684">
      <w:pPr>
        <w:tabs>
          <w:tab w:val="left" w:pos="5561"/>
        </w:tabs>
        <w:spacing w:line="360" w:lineRule="auto"/>
        <w:jc w:val="center"/>
        <w:rPr>
          <w:rFonts w:hint="eastAsia" w:ascii="方正小标宋_GBK" w:hAnsi="方正小标宋_GBK" w:eastAsia="方正小标宋_GBK" w:cs="方正小标宋_GBK"/>
          <w:szCs w:val="32"/>
          <w:lang w:eastAsia="zh-CN"/>
        </w:rPr>
      </w:pPr>
      <w:r>
        <w:rPr>
          <w:rFonts w:hint="eastAsia" w:ascii="方正小标宋_GBK" w:hAnsi="方正小标宋_GBK" w:eastAsia="方正小标宋_GBK" w:cs="方正小标宋_GBK"/>
          <w:szCs w:val="32"/>
          <w:lang w:eastAsia="zh-CN"/>
        </w:rPr>
        <w:t>重庆益渝节能环保科技有限公司</w:t>
      </w:r>
    </w:p>
    <w:p w14:paraId="2E548E94">
      <w:pPr>
        <w:tabs>
          <w:tab w:val="left" w:pos="5561"/>
        </w:tabs>
        <w:spacing w:line="360" w:lineRule="auto"/>
        <w:jc w:val="center"/>
        <w:rPr>
          <w:rFonts w:ascii="方正小标宋_GBK" w:hAnsi="方正小标宋_GBK" w:eastAsia="方正小标宋_GBK" w:cs="方正小标宋_GBK"/>
          <w:szCs w:val="32"/>
        </w:rPr>
      </w:pPr>
      <w:r>
        <w:rPr>
          <w:rFonts w:hint="eastAsia" w:ascii="方正小标宋_GBK" w:hAnsi="方正小标宋_GBK" w:eastAsia="方正小标宋_GBK" w:cs="方正小标宋_GBK"/>
          <w:szCs w:val="32"/>
          <w:lang w:eastAsia="zh-CN"/>
        </w:rPr>
        <w:t>报废资产设备回收处置项目</w:t>
      </w:r>
      <w:r>
        <w:rPr>
          <w:rFonts w:hint="eastAsia" w:ascii="方正小标宋_GBK" w:hAnsi="方正小标宋_GBK" w:eastAsia="方正小标宋_GBK" w:cs="方正小标宋_GBK"/>
          <w:szCs w:val="32"/>
        </w:rPr>
        <w:t>报</w:t>
      </w:r>
      <w:r>
        <w:rPr>
          <w:rFonts w:ascii="方正小标宋_GBK" w:hAnsi="方正小标宋_GBK" w:eastAsia="方正小标宋_GBK" w:cs="方正小标宋_GBK"/>
          <w:szCs w:val="32"/>
        </w:rPr>
        <w:t>价表</w:t>
      </w:r>
    </w:p>
    <w:p w14:paraId="7466D39C">
      <w:pPr>
        <w:spacing w:line="360" w:lineRule="exact"/>
        <w:rPr>
          <w:sz w:val="28"/>
          <w:szCs w:val="28"/>
        </w:rPr>
      </w:pPr>
      <w:r>
        <w:rPr>
          <w:rFonts w:hint="eastAsia"/>
          <w:sz w:val="28"/>
          <w:szCs w:val="28"/>
        </w:rPr>
        <w:t>项目</w:t>
      </w:r>
      <w:r>
        <w:rPr>
          <w:sz w:val="28"/>
          <w:szCs w:val="28"/>
        </w:rPr>
        <w:t>名称：</w:t>
      </w:r>
      <w:r>
        <w:rPr>
          <w:rFonts w:hint="eastAsia"/>
          <w:sz w:val="28"/>
          <w:szCs w:val="28"/>
          <w:lang w:eastAsia="zh-CN"/>
        </w:rPr>
        <w:t>重庆益渝节能环保科技有限公司</w:t>
      </w:r>
      <w:r>
        <w:rPr>
          <w:rFonts w:hint="eastAsia"/>
          <w:sz w:val="28"/>
          <w:szCs w:val="28"/>
          <w:lang w:val="en-US" w:eastAsia="zh-CN"/>
        </w:rPr>
        <w:t>报废资产设备回收处置项目</w:t>
      </w:r>
    </w:p>
    <w:p w14:paraId="2DE7178B">
      <w:pPr>
        <w:pStyle w:val="9"/>
        <w:spacing w:line="360" w:lineRule="exact"/>
        <w:ind w:firstLine="560" w:firstLineChars="200"/>
        <w:rPr>
          <w:rFonts w:hint="eastAsia" w:ascii="Times New Roman" w:eastAsia="方正仿宋_GBK"/>
          <w:sz w:val="28"/>
          <w:szCs w:val="28"/>
        </w:rPr>
      </w:pPr>
    </w:p>
    <w:p w14:paraId="1F90561E">
      <w:pPr>
        <w:pStyle w:val="9"/>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ascii="Times New Roman" w:eastAsia="方正仿宋_GBK"/>
          <w:sz w:val="28"/>
          <w:szCs w:val="28"/>
        </w:rPr>
      </w:pPr>
      <w:r>
        <w:rPr>
          <w:rFonts w:hint="eastAsia" w:ascii="Times New Roman" w:eastAsia="方正仿宋_GBK"/>
          <w:sz w:val="28"/>
          <w:szCs w:val="28"/>
        </w:rPr>
        <w:t>报</w:t>
      </w:r>
      <w:r>
        <w:rPr>
          <w:rFonts w:ascii="Times New Roman" w:eastAsia="方正仿宋_GBK"/>
          <w:sz w:val="28"/>
          <w:szCs w:val="28"/>
        </w:rPr>
        <w:t>价人：</w:t>
      </w:r>
      <w:r>
        <w:rPr>
          <w:rFonts w:hint="eastAsia" w:ascii="Times New Roman" w:eastAsia="方正仿宋_GBK"/>
          <w:sz w:val="28"/>
          <w:szCs w:val="28"/>
          <w:u w:val="single"/>
          <w:lang w:val="en-US" w:eastAsia="zh-CN"/>
        </w:rPr>
        <w:t xml:space="preserve">                          </w:t>
      </w:r>
      <w:r>
        <w:rPr>
          <w:rFonts w:hint="eastAsia" w:ascii="Times New Roman" w:eastAsia="方正仿宋_GBK"/>
          <w:sz w:val="28"/>
          <w:szCs w:val="28"/>
        </w:rPr>
        <w:t>（盖章</w:t>
      </w:r>
      <w:r>
        <w:rPr>
          <w:rFonts w:ascii="Times New Roman" w:eastAsia="方正仿宋_GBK"/>
          <w:sz w:val="28"/>
          <w:szCs w:val="28"/>
        </w:rPr>
        <w:t>）</w:t>
      </w:r>
    </w:p>
    <w:p w14:paraId="56BD27A4">
      <w:pPr>
        <w:pStyle w:val="18"/>
        <w:spacing w:line="360" w:lineRule="exact"/>
        <w:ind w:firstLine="560" w:firstLineChars="200"/>
        <w:rPr>
          <w:rFonts w:hint="eastAsia" w:ascii="Times New Roman" w:hAnsi="Times New Roman" w:eastAsia="方正仿宋_GBK"/>
          <w:sz w:val="28"/>
          <w:szCs w:val="28"/>
        </w:rPr>
      </w:pPr>
    </w:p>
    <w:p w14:paraId="528D22A9">
      <w:pPr>
        <w:pStyle w:val="18"/>
        <w:spacing w:line="360" w:lineRule="exact"/>
        <w:ind w:left="0" w:leftChars="0" w:firstLine="560" w:firstLineChars="200"/>
        <w:rPr>
          <w:rFonts w:hint="default" w:ascii="Times New Roman" w:hAnsi="Times New Roman" w:eastAsia="方正仿宋_GBK"/>
          <w:sz w:val="28"/>
          <w:szCs w:val="28"/>
          <w:u w:val="single"/>
          <w:lang w:val="en-US" w:eastAsia="zh-CN"/>
        </w:rPr>
      </w:pPr>
      <w:r>
        <w:rPr>
          <w:rFonts w:hint="eastAsia" w:ascii="Times New Roman" w:hAnsi="Times New Roman" w:eastAsia="方正仿宋_GBK"/>
          <w:sz w:val="28"/>
          <w:szCs w:val="28"/>
        </w:rPr>
        <w:t>单位</w:t>
      </w:r>
      <w:r>
        <w:rPr>
          <w:rFonts w:ascii="Times New Roman" w:hAnsi="Times New Roman" w:eastAsia="方正仿宋_GBK"/>
          <w:sz w:val="28"/>
          <w:szCs w:val="28"/>
        </w:rPr>
        <w:t>地址</w:t>
      </w:r>
      <w:r>
        <w:rPr>
          <w:rFonts w:hint="eastAsia" w:ascii="Times New Roman" w:hAnsi="Times New Roman" w:eastAsia="方正仿宋_GBK"/>
          <w:sz w:val="28"/>
          <w:szCs w:val="28"/>
          <w:lang w:eastAsia="zh-CN"/>
        </w:rPr>
        <w:t>：</w:t>
      </w:r>
      <w:r>
        <w:rPr>
          <w:rFonts w:hint="eastAsia" w:ascii="Times New Roman" w:hAnsi="Times New Roman" w:eastAsia="方正仿宋_GBK"/>
          <w:sz w:val="28"/>
          <w:szCs w:val="28"/>
          <w:u w:val="single"/>
          <w:lang w:val="en-US" w:eastAsia="zh-CN"/>
        </w:rPr>
        <w:t xml:space="preserve">                           </w:t>
      </w:r>
    </w:p>
    <w:p w14:paraId="6EBA39AC">
      <w:pPr>
        <w:pStyle w:val="18"/>
        <w:spacing w:line="360" w:lineRule="exact"/>
        <w:ind w:firstLine="560" w:firstLineChars="200"/>
        <w:rPr>
          <w:rFonts w:hint="eastAsia" w:ascii="Times New Roman" w:hAnsi="Times New Roman" w:eastAsia="方正仿宋_GBK"/>
          <w:sz w:val="28"/>
          <w:szCs w:val="28"/>
        </w:rPr>
      </w:pPr>
    </w:p>
    <w:p w14:paraId="121B792C">
      <w:pPr>
        <w:pStyle w:val="18"/>
        <w:spacing w:line="360" w:lineRule="exact"/>
        <w:ind w:firstLine="560" w:firstLineChars="200"/>
        <w:rPr>
          <w:rFonts w:hint="default" w:ascii="Times New Roman" w:hAnsi="Times New Roman" w:eastAsia="方正仿宋_GBK"/>
          <w:sz w:val="28"/>
          <w:szCs w:val="28"/>
          <w:lang w:val="en-US" w:eastAsia="zh-CN"/>
        </w:rPr>
      </w:pPr>
      <w:r>
        <w:rPr>
          <w:rFonts w:hint="eastAsia" w:ascii="Times New Roman" w:hAnsi="Times New Roman" w:eastAsia="方正仿宋_GBK"/>
          <w:sz w:val="28"/>
          <w:szCs w:val="28"/>
        </w:rPr>
        <w:t xml:space="preserve">联 系 </w:t>
      </w:r>
      <w:r>
        <w:rPr>
          <w:rFonts w:ascii="Times New Roman" w:hAnsi="Times New Roman" w:eastAsia="方正仿宋_GBK"/>
          <w:sz w:val="28"/>
          <w:szCs w:val="28"/>
        </w:rPr>
        <w:t>人：</w:t>
      </w:r>
      <w:r>
        <w:rPr>
          <w:rFonts w:hint="eastAsia" w:ascii="Times New Roman" w:hAnsi="Times New Roman" w:eastAsia="方正仿宋_GBK"/>
          <w:sz w:val="28"/>
          <w:szCs w:val="28"/>
          <w:u w:val="single"/>
        </w:rPr>
        <w:t xml:space="preserve">                   </w:t>
      </w:r>
      <w:r>
        <w:rPr>
          <w:rFonts w:hint="eastAsia" w:ascii="Times New Roman" w:hAnsi="Times New Roman" w:eastAsia="方正仿宋_GBK"/>
          <w:sz w:val="28"/>
          <w:szCs w:val="28"/>
          <w:u w:val="single"/>
          <w:lang w:val="en-US" w:eastAsia="zh-CN"/>
        </w:rPr>
        <w:t xml:space="preserve">        </w:t>
      </w:r>
    </w:p>
    <w:p w14:paraId="751FF670">
      <w:pPr>
        <w:pStyle w:val="18"/>
        <w:spacing w:line="360" w:lineRule="exact"/>
        <w:ind w:firstLine="560" w:firstLineChars="200"/>
        <w:rPr>
          <w:rFonts w:hint="eastAsia" w:ascii="Times New Roman" w:hAnsi="Times New Roman" w:eastAsia="方正仿宋_GBK"/>
          <w:sz w:val="28"/>
          <w:szCs w:val="28"/>
        </w:rPr>
      </w:pPr>
    </w:p>
    <w:p w14:paraId="67052646">
      <w:pPr>
        <w:pStyle w:val="18"/>
        <w:spacing w:line="360" w:lineRule="exact"/>
        <w:ind w:firstLine="560" w:firstLineChars="200"/>
        <w:rPr>
          <w:rFonts w:hint="default" w:ascii="Times New Roman" w:hAnsi="Times New Roman" w:eastAsia="方正仿宋_GBK"/>
          <w:sz w:val="28"/>
          <w:szCs w:val="28"/>
          <w:u w:val="single"/>
          <w:lang w:val="en-US" w:eastAsia="zh-CN"/>
        </w:rPr>
      </w:pPr>
      <w:r>
        <w:rPr>
          <w:rFonts w:hint="eastAsia" w:ascii="Times New Roman" w:hAnsi="Times New Roman" w:eastAsia="方正仿宋_GBK"/>
          <w:sz w:val="28"/>
          <w:szCs w:val="28"/>
        </w:rPr>
        <w:t>联系</w:t>
      </w:r>
      <w:r>
        <w:rPr>
          <w:rFonts w:ascii="Times New Roman" w:hAnsi="Times New Roman" w:eastAsia="方正仿宋_GBK"/>
          <w:sz w:val="28"/>
          <w:szCs w:val="28"/>
        </w:rPr>
        <w:t>电话：</w:t>
      </w:r>
      <w:r>
        <w:rPr>
          <w:rFonts w:hint="eastAsia" w:ascii="Times New Roman" w:hAnsi="Times New Roman" w:eastAsia="方正仿宋_GBK"/>
          <w:sz w:val="28"/>
          <w:szCs w:val="28"/>
          <w:u w:val="single"/>
        </w:rPr>
        <w:t xml:space="preserve">                </w:t>
      </w:r>
      <w:r>
        <w:rPr>
          <w:rFonts w:hint="eastAsia" w:ascii="Times New Roman" w:hAnsi="Times New Roman" w:eastAsia="方正仿宋_GBK"/>
          <w:sz w:val="28"/>
          <w:szCs w:val="28"/>
          <w:u w:val="single"/>
          <w:lang w:val="en-US" w:eastAsia="zh-CN"/>
        </w:rPr>
        <w:t xml:space="preserve">           </w:t>
      </w:r>
    </w:p>
    <w:p w14:paraId="6A99697B">
      <w:pPr>
        <w:pStyle w:val="18"/>
        <w:spacing w:line="360" w:lineRule="exact"/>
        <w:ind w:firstLine="560" w:firstLineChars="200"/>
        <w:rPr>
          <w:rFonts w:ascii="Times New Roman" w:hAnsi="Times New Roman" w:eastAsia="方正仿宋_GBK"/>
          <w:sz w:val="28"/>
          <w:szCs w:val="28"/>
        </w:rPr>
      </w:pP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0"/>
        <w:gridCol w:w="1249"/>
        <w:gridCol w:w="1852"/>
        <w:gridCol w:w="2454"/>
        <w:gridCol w:w="2454"/>
      </w:tblGrid>
      <w:tr w14:paraId="51372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299" w:type="pct"/>
          </w:tcPr>
          <w:p w14:paraId="74690AD5">
            <w:pPr>
              <w:pStyle w:val="18"/>
              <w:spacing w:line="400" w:lineRule="exact"/>
              <w:ind w:firstLine="0"/>
              <w:jc w:val="center"/>
              <w:rPr>
                <w:rFonts w:ascii="方正仿宋_GBK" w:eastAsia="方正仿宋_GBK"/>
              </w:rPr>
            </w:pPr>
            <w:r>
              <w:rPr>
                <w:rFonts w:hint="eastAsia" w:ascii="方正仿宋_GBK" w:eastAsia="方正仿宋_GBK"/>
              </w:rPr>
              <w:t>序号</w:t>
            </w:r>
          </w:p>
        </w:tc>
        <w:tc>
          <w:tcPr>
            <w:tcW w:w="732" w:type="pct"/>
          </w:tcPr>
          <w:p w14:paraId="232BE41B">
            <w:pPr>
              <w:pStyle w:val="18"/>
              <w:spacing w:line="400" w:lineRule="exact"/>
              <w:ind w:firstLine="0"/>
              <w:jc w:val="center"/>
              <w:rPr>
                <w:rFonts w:ascii="方正仿宋_GBK" w:hAnsi="微软雅黑" w:eastAsia="方正仿宋_GBK" w:cs="微软雅黑"/>
              </w:rPr>
            </w:pPr>
            <w:r>
              <w:rPr>
                <w:rFonts w:hint="eastAsia" w:ascii="方正仿宋_GBK" w:hAnsi="微软雅黑" w:eastAsia="方正仿宋_GBK" w:cs="微软雅黑"/>
              </w:rPr>
              <w:t>种类</w:t>
            </w:r>
          </w:p>
        </w:tc>
        <w:tc>
          <w:tcPr>
            <w:tcW w:w="1087" w:type="pct"/>
          </w:tcPr>
          <w:p w14:paraId="3EE6BA7B">
            <w:pPr>
              <w:pStyle w:val="18"/>
              <w:spacing w:line="400" w:lineRule="exact"/>
              <w:ind w:firstLine="0"/>
              <w:jc w:val="center"/>
              <w:rPr>
                <w:rFonts w:hint="eastAsia" w:ascii="方正仿宋_GBK" w:hAnsi="微软雅黑" w:eastAsia="方正仿宋_GBK" w:cs="微软雅黑"/>
              </w:rPr>
            </w:pPr>
            <w:r>
              <w:rPr>
                <w:rFonts w:hint="eastAsia" w:ascii="方正仿宋_GBK" w:hAnsi="微软雅黑" w:eastAsia="方正仿宋_GBK" w:cs="微软雅黑"/>
              </w:rPr>
              <w:t>回收单价</w:t>
            </w:r>
          </w:p>
          <w:p w14:paraId="7E944CD2">
            <w:pPr>
              <w:pStyle w:val="18"/>
              <w:spacing w:line="400" w:lineRule="exact"/>
              <w:ind w:firstLine="0"/>
              <w:jc w:val="center"/>
              <w:rPr>
                <w:rFonts w:ascii="方正仿宋_GBK" w:hAnsi="微软雅黑" w:eastAsia="方正仿宋_GBK" w:cs="微软雅黑"/>
              </w:rPr>
            </w:pPr>
            <w:r>
              <w:rPr>
                <w:rFonts w:hint="eastAsia" w:ascii="方正仿宋_GBK" w:hAnsi="微软雅黑" w:eastAsia="方正仿宋_GBK" w:cs="微软雅黑"/>
              </w:rPr>
              <w:t>（</w:t>
            </w:r>
            <w:r>
              <w:rPr>
                <w:rFonts w:hint="eastAsia" w:ascii="方正仿宋_GBK" w:hAnsi="微软雅黑" w:eastAsia="方正仿宋_GBK" w:cs="微软雅黑"/>
                <w:lang w:val="en-US" w:eastAsia="zh-CN"/>
              </w:rPr>
              <w:t>含税、</w:t>
            </w:r>
            <w:r>
              <w:rPr>
                <w:rFonts w:hint="eastAsia" w:ascii="方正仿宋_GBK" w:hAnsi="微软雅黑" w:eastAsia="方正仿宋_GBK" w:cs="微软雅黑"/>
              </w:rPr>
              <w:t>元/</w:t>
            </w:r>
            <w:r>
              <w:rPr>
                <w:rFonts w:hint="eastAsia" w:ascii="方正仿宋_GBK" w:hAnsi="微软雅黑" w:eastAsia="方正仿宋_GBK" w:cs="微软雅黑"/>
                <w:lang w:eastAsia="zh-CN"/>
              </w:rPr>
              <w:t>kg</w:t>
            </w:r>
            <w:r>
              <w:rPr>
                <w:rFonts w:hint="eastAsia" w:ascii="方正仿宋_GBK" w:hAnsi="微软雅黑" w:eastAsia="方正仿宋_GBK" w:cs="微软雅黑"/>
              </w:rPr>
              <w:t>）</w:t>
            </w:r>
          </w:p>
        </w:tc>
        <w:tc>
          <w:tcPr>
            <w:tcW w:w="1440" w:type="pct"/>
          </w:tcPr>
          <w:p w14:paraId="33A68EE5">
            <w:pPr>
              <w:pStyle w:val="18"/>
              <w:spacing w:line="400" w:lineRule="exact"/>
              <w:ind w:firstLine="0"/>
              <w:jc w:val="center"/>
              <w:rPr>
                <w:rFonts w:hint="eastAsia" w:ascii="方正仿宋_GBK" w:hAnsi="微软雅黑" w:eastAsia="方正仿宋_GBK" w:cs="微软雅黑"/>
                <w:lang w:val="en-US" w:eastAsia="zh-CN"/>
              </w:rPr>
            </w:pPr>
            <w:r>
              <w:rPr>
                <w:rFonts w:hint="eastAsia" w:ascii="方正仿宋_GBK" w:hAnsi="微软雅黑" w:eastAsia="方正仿宋_GBK" w:cs="微软雅黑"/>
                <w:lang w:val="en-US" w:eastAsia="zh-CN"/>
              </w:rPr>
              <w:t>税率</w:t>
            </w:r>
          </w:p>
        </w:tc>
        <w:tc>
          <w:tcPr>
            <w:tcW w:w="1440" w:type="pct"/>
          </w:tcPr>
          <w:p w14:paraId="4334A9E4">
            <w:pPr>
              <w:pStyle w:val="18"/>
              <w:spacing w:line="400" w:lineRule="exact"/>
              <w:ind w:firstLine="0"/>
              <w:jc w:val="center"/>
              <w:rPr>
                <w:rFonts w:ascii="方正仿宋_GBK" w:eastAsia="方正仿宋_GBK"/>
              </w:rPr>
            </w:pPr>
            <w:r>
              <w:rPr>
                <w:rFonts w:hint="eastAsia" w:ascii="方正仿宋_GBK" w:eastAsia="方正仿宋_GBK"/>
              </w:rPr>
              <w:t>备注</w:t>
            </w:r>
          </w:p>
        </w:tc>
      </w:tr>
      <w:tr w14:paraId="3EC1B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299" w:type="pct"/>
            <w:vAlign w:val="center"/>
          </w:tcPr>
          <w:p w14:paraId="1E9F9A1F">
            <w:pPr>
              <w:pStyle w:val="18"/>
              <w:spacing w:line="400" w:lineRule="exact"/>
              <w:ind w:firstLine="0"/>
              <w:jc w:val="center"/>
              <w:rPr>
                <w:rFonts w:ascii="方正仿宋_GBK" w:eastAsia="方正仿宋_GBK"/>
              </w:rPr>
            </w:pPr>
            <w:r>
              <w:rPr>
                <w:rFonts w:hint="eastAsia" w:ascii="方正仿宋_GBK" w:eastAsia="方正仿宋_GBK"/>
              </w:rPr>
              <w:t>1</w:t>
            </w:r>
          </w:p>
        </w:tc>
        <w:tc>
          <w:tcPr>
            <w:tcW w:w="732" w:type="pct"/>
            <w:vAlign w:val="center"/>
          </w:tcPr>
          <w:p w14:paraId="5723C7BC">
            <w:pPr>
              <w:pStyle w:val="18"/>
              <w:spacing w:line="400" w:lineRule="exact"/>
              <w:ind w:firstLine="0"/>
              <w:jc w:val="center"/>
              <w:rPr>
                <w:rFonts w:hint="default" w:ascii="方正仿宋_GBK" w:eastAsia="方正仿宋_GBK"/>
                <w:lang w:val="en-US" w:eastAsia="zh-CN"/>
              </w:rPr>
            </w:pPr>
            <w:r>
              <w:rPr>
                <w:rFonts w:hint="eastAsia" w:ascii="方正仿宋_GBK" w:eastAsia="方正仿宋_GBK"/>
                <w:lang w:eastAsia="zh-CN"/>
              </w:rPr>
              <w:t>废</w:t>
            </w:r>
            <w:r>
              <w:rPr>
                <w:rFonts w:hint="eastAsia" w:ascii="方正仿宋_GBK" w:eastAsia="方正仿宋_GBK"/>
                <w:lang w:val="en-US" w:eastAsia="zh-CN"/>
              </w:rPr>
              <w:t>钢</w:t>
            </w:r>
          </w:p>
        </w:tc>
        <w:tc>
          <w:tcPr>
            <w:tcW w:w="1087" w:type="pct"/>
            <w:vAlign w:val="center"/>
          </w:tcPr>
          <w:p w14:paraId="6B336501">
            <w:pPr>
              <w:pStyle w:val="18"/>
              <w:spacing w:line="400" w:lineRule="exact"/>
              <w:ind w:firstLine="0"/>
              <w:jc w:val="center"/>
              <w:rPr>
                <w:rFonts w:ascii="方正仿宋_GBK" w:eastAsia="方正仿宋_GBK"/>
              </w:rPr>
            </w:pPr>
          </w:p>
        </w:tc>
        <w:tc>
          <w:tcPr>
            <w:tcW w:w="1440" w:type="pct"/>
            <w:vAlign w:val="center"/>
          </w:tcPr>
          <w:p w14:paraId="06123755">
            <w:pPr>
              <w:pStyle w:val="18"/>
              <w:spacing w:line="400" w:lineRule="exact"/>
              <w:ind w:firstLine="0"/>
              <w:jc w:val="center"/>
              <w:rPr>
                <w:rFonts w:ascii="方正仿宋_GBK" w:eastAsia="方正仿宋_GBK"/>
              </w:rPr>
            </w:pPr>
          </w:p>
        </w:tc>
        <w:tc>
          <w:tcPr>
            <w:tcW w:w="1440" w:type="pct"/>
            <w:vAlign w:val="center"/>
          </w:tcPr>
          <w:p w14:paraId="4CB1C8B0">
            <w:pPr>
              <w:pStyle w:val="18"/>
              <w:spacing w:line="400" w:lineRule="exact"/>
              <w:ind w:firstLine="0"/>
              <w:jc w:val="left"/>
              <w:rPr>
                <w:rFonts w:ascii="方正仿宋_GBK" w:hAnsi="微软雅黑" w:eastAsia="方正仿宋_GBK" w:cs="微软雅黑"/>
              </w:rPr>
            </w:pPr>
            <w:r>
              <w:rPr>
                <w:rFonts w:hint="eastAsia" w:ascii="方正仿宋_GBK" w:hAnsi="微软雅黑" w:eastAsia="方正仿宋_GBK" w:cs="微软雅黑"/>
              </w:rPr>
              <w:t>综合报价，</w:t>
            </w:r>
            <w:r>
              <w:rPr>
                <w:rFonts w:hint="eastAsia" w:ascii="方正仿宋_GBK" w:eastAsia="方正仿宋_GBK"/>
              </w:rPr>
              <w:t>含装卸、搬运、</w:t>
            </w:r>
            <w:r>
              <w:rPr>
                <w:rFonts w:hint="eastAsia" w:ascii="方正仿宋_GBK" w:eastAsia="方正仿宋_GBK"/>
                <w:lang w:eastAsia="zh-CN"/>
              </w:rPr>
              <w:t>拆解、</w:t>
            </w:r>
            <w:r>
              <w:rPr>
                <w:rFonts w:hint="eastAsia" w:ascii="方正仿宋_GBK" w:eastAsia="方正仿宋_GBK"/>
                <w:lang w:val="en-US" w:eastAsia="zh-CN"/>
              </w:rPr>
              <w:t>切割、</w:t>
            </w:r>
            <w:r>
              <w:rPr>
                <w:rFonts w:hint="eastAsia" w:ascii="方正仿宋_GBK" w:eastAsia="方正仿宋_GBK"/>
                <w:lang w:eastAsia="zh-CN"/>
              </w:rPr>
              <w:t>吊装、</w:t>
            </w:r>
            <w:r>
              <w:rPr>
                <w:rFonts w:hint="eastAsia" w:ascii="方正仿宋_GBK" w:eastAsia="方正仿宋_GBK"/>
                <w:lang w:val="en-US" w:eastAsia="zh-CN"/>
              </w:rPr>
              <w:t>运输</w:t>
            </w:r>
            <w:r>
              <w:rPr>
                <w:rFonts w:hint="eastAsia" w:ascii="方正仿宋_GBK" w:eastAsia="方正仿宋_GBK"/>
                <w:lang w:eastAsia="zh-CN"/>
              </w:rPr>
              <w:t>、</w:t>
            </w:r>
            <w:r>
              <w:rPr>
                <w:rFonts w:hint="eastAsia" w:ascii="方正仿宋_GBK" w:eastAsia="方正仿宋_GBK"/>
              </w:rPr>
              <w:t>交通</w:t>
            </w:r>
            <w:r>
              <w:rPr>
                <w:rFonts w:hint="eastAsia" w:ascii="方正仿宋_GBK" w:eastAsia="方正仿宋_GBK"/>
                <w:lang w:eastAsia="zh-CN"/>
              </w:rPr>
              <w:t>住宿、人工费</w:t>
            </w:r>
            <w:r>
              <w:rPr>
                <w:rFonts w:hint="eastAsia" w:ascii="方正仿宋_GBK" w:eastAsia="方正仿宋_GBK"/>
              </w:rPr>
              <w:t>等一切费用</w:t>
            </w:r>
            <w:r>
              <w:rPr>
                <w:rFonts w:hint="eastAsia" w:ascii="方正仿宋_GBK" w:hAnsi="微软雅黑" w:eastAsia="方正仿宋_GBK" w:cs="微软雅黑"/>
              </w:rPr>
              <w:t>，报价有效期30天。</w:t>
            </w:r>
          </w:p>
        </w:tc>
      </w:tr>
      <w:tr w14:paraId="0470A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5" w:hRule="atLeast"/>
        </w:trPr>
        <w:tc>
          <w:tcPr>
            <w:tcW w:w="1032" w:type="pct"/>
            <w:gridSpan w:val="2"/>
            <w:vAlign w:val="center"/>
          </w:tcPr>
          <w:p w14:paraId="7E67D24E">
            <w:pPr>
              <w:pStyle w:val="18"/>
              <w:spacing w:line="400" w:lineRule="exact"/>
              <w:ind w:firstLine="0"/>
              <w:jc w:val="center"/>
              <w:rPr>
                <w:rFonts w:hint="default" w:ascii="方正仿宋_GBK" w:eastAsia="方正仿宋_GBK"/>
                <w:lang w:val="en-US" w:eastAsia="zh-CN"/>
              </w:rPr>
            </w:pPr>
            <w:r>
              <w:rPr>
                <w:rFonts w:hint="eastAsia" w:ascii="方正仿宋_GBK" w:eastAsia="方正仿宋_GBK"/>
                <w:lang w:val="en-US" w:eastAsia="zh-CN"/>
              </w:rPr>
              <w:t>大写</w:t>
            </w:r>
          </w:p>
        </w:tc>
        <w:tc>
          <w:tcPr>
            <w:tcW w:w="2527" w:type="pct"/>
            <w:gridSpan w:val="2"/>
            <w:vAlign w:val="center"/>
          </w:tcPr>
          <w:p w14:paraId="796EA630">
            <w:pPr>
              <w:pStyle w:val="18"/>
              <w:spacing w:line="400" w:lineRule="exact"/>
              <w:ind w:firstLine="0"/>
              <w:jc w:val="left"/>
              <w:rPr>
                <w:rFonts w:ascii="方正仿宋_GBK" w:eastAsia="方正仿宋_GBK"/>
              </w:rPr>
            </w:pPr>
          </w:p>
        </w:tc>
        <w:tc>
          <w:tcPr>
            <w:tcW w:w="1440" w:type="pct"/>
            <w:vAlign w:val="center"/>
          </w:tcPr>
          <w:p w14:paraId="4164AC6D">
            <w:pPr>
              <w:pStyle w:val="18"/>
              <w:spacing w:line="400" w:lineRule="exact"/>
              <w:ind w:firstLine="0"/>
              <w:jc w:val="left"/>
              <w:rPr>
                <w:rFonts w:ascii="方正仿宋_GBK" w:eastAsia="方正仿宋_GBK"/>
              </w:rPr>
            </w:pPr>
          </w:p>
        </w:tc>
      </w:tr>
    </w:tbl>
    <w:p w14:paraId="27B0D666">
      <w:pPr>
        <w:pStyle w:val="18"/>
      </w:pPr>
    </w:p>
    <w:p w14:paraId="0730598B">
      <w:pPr>
        <w:pStyle w:val="18"/>
        <w:ind w:firstLine="3000" w:firstLineChars="1250"/>
        <w:rPr>
          <w:rFonts w:hint="eastAsia"/>
          <w:u w:val="single"/>
        </w:rPr>
      </w:pPr>
      <w:r>
        <w:rPr>
          <w:rFonts w:hint="eastAsia" w:ascii="方正仿宋_GBK" w:eastAsia="方正仿宋_GBK"/>
          <w:lang w:val="en-US" w:eastAsia="zh-CN"/>
        </w:rPr>
        <w:t>报价人（或单位）：</w:t>
      </w:r>
      <w:r>
        <w:rPr>
          <w:rFonts w:hint="eastAsia"/>
          <w:u w:val="single"/>
        </w:rPr>
        <w:t xml:space="preserve">                            </w:t>
      </w:r>
    </w:p>
    <w:p w14:paraId="729603FD">
      <w:pPr>
        <w:pStyle w:val="18"/>
        <w:ind w:firstLine="3000" w:firstLineChars="1250"/>
        <w:rPr>
          <w:rFonts w:hint="eastAsia"/>
          <w:u w:val="single"/>
        </w:rPr>
      </w:pPr>
      <w:r>
        <w:rPr>
          <w:rFonts w:hint="eastAsia" w:ascii="方正仿宋_GBK" w:eastAsia="方正仿宋_GBK"/>
          <w:lang w:val="en-US" w:eastAsia="zh-CN"/>
        </w:rPr>
        <w:t>联系电话：</w:t>
      </w:r>
      <w:r>
        <w:rPr>
          <w:rFonts w:hint="eastAsia"/>
          <w:u w:val="single"/>
          <w:lang w:val="en-US" w:eastAsia="zh-CN"/>
        </w:rPr>
        <w:t xml:space="preserve">                          </w:t>
      </w:r>
      <w:r>
        <w:rPr>
          <w:rFonts w:hint="eastAsia"/>
          <w:u w:val="single"/>
        </w:rPr>
        <w:t xml:space="preserve">     </w:t>
      </w:r>
    </w:p>
    <w:p w14:paraId="6543D55E">
      <w:pPr>
        <w:pStyle w:val="18"/>
        <w:ind w:firstLine="3000" w:firstLineChars="1250"/>
        <w:rPr>
          <w:rFonts w:hint="eastAsia" w:ascii="方正仿宋_GBK" w:eastAsia="方正仿宋_GBK"/>
          <w:lang w:val="en-US" w:eastAsia="zh-CN"/>
        </w:rPr>
      </w:pPr>
      <w:r>
        <w:rPr>
          <w:rFonts w:hint="eastAsia" w:ascii="方正仿宋_GBK" w:eastAsia="方正仿宋_GBK"/>
          <w:lang w:val="en-US" w:eastAsia="zh-CN"/>
        </w:rPr>
        <w:t xml:space="preserve">报价日期：     年    月    日     </w:t>
      </w:r>
    </w:p>
    <w:p w14:paraId="6140682E">
      <w:pPr>
        <w:pStyle w:val="18"/>
        <w:ind w:firstLine="3000" w:firstLineChars="1250"/>
        <w:rPr>
          <w:rFonts w:hint="eastAsia" w:ascii="方正仿宋_GBK" w:eastAsia="方正仿宋_GBK"/>
          <w:lang w:val="en-US" w:eastAsia="zh-CN"/>
        </w:rPr>
      </w:pPr>
    </w:p>
    <w:p w14:paraId="5259879C">
      <w:pPr>
        <w:pStyle w:val="18"/>
        <w:ind w:left="0" w:leftChars="0" w:firstLine="0" w:firstLineChars="0"/>
        <w:jc w:val="left"/>
        <w:rPr>
          <w:rFonts w:ascii="宋体" w:hAnsi="宋体"/>
          <w:sz w:val="24"/>
        </w:rPr>
      </w:pPr>
      <w:r>
        <w:rPr>
          <w:rFonts w:hint="eastAsia" w:ascii="方正仿宋_GBK" w:hAnsi="方正仿宋_GBK" w:eastAsia="方正仿宋_GBK" w:cs="方正仿宋_GBK"/>
          <w:sz w:val="24"/>
          <w:szCs w:val="24"/>
          <w:lang w:val="en-US" w:eastAsia="zh-CN"/>
        </w:rPr>
        <w:t>填报说明：价格不一致时以不含税价格为准。</w:t>
      </w:r>
      <w:r>
        <w:br w:type="page"/>
      </w:r>
    </w:p>
    <w:p w14:paraId="23F29FC7">
      <w:pPr>
        <w:tabs>
          <w:tab w:val="left" w:pos="5561"/>
        </w:tabs>
        <w:spacing w:line="360" w:lineRule="auto"/>
        <w:rPr>
          <w:rFonts w:ascii="方正仿宋_GBK"/>
          <w:sz w:val="28"/>
          <w:szCs w:val="28"/>
        </w:rPr>
      </w:pPr>
      <w:r>
        <w:rPr>
          <w:rFonts w:hint="eastAsia"/>
          <w:sz w:val="28"/>
          <w:szCs w:val="28"/>
        </w:rPr>
        <w:t>营业执照复印件</w:t>
      </w:r>
      <w:bookmarkEnd w:id="0"/>
      <w:r>
        <w:rPr>
          <w:rFonts w:hint="eastAsia"/>
          <w:sz w:val="28"/>
          <w:szCs w:val="28"/>
        </w:rPr>
        <w:t>（加盖公章）</w:t>
      </w:r>
    </w:p>
    <w:p w14:paraId="0B598AA8">
      <w:pPr>
        <w:widowControl/>
        <w:jc w:val="left"/>
        <w:rPr>
          <w:rFonts w:ascii="方正仿宋_GBK" w:hAnsi="宋体"/>
          <w:sz w:val="28"/>
          <w:szCs w:val="28"/>
        </w:rPr>
      </w:pPr>
      <w:r>
        <w:rPr>
          <w:rFonts w:ascii="方正仿宋_GBK"/>
          <w:sz w:val="28"/>
          <w:szCs w:val="28"/>
        </w:rPr>
        <w:br w:type="page"/>
      </w:r>
    </w:p>
    <w:p w14:paraId="78E2B7AA">
      <w:pPr>
        <w:widowControl/>
        <w:jc w:val="left"/>
        <w:rPr>
          <w:sz w:val="28"/>
          <w:szCs w:val="28"/>
        </w:rPr>
      </w:pPr>
      <w:r>
        <w:rPr>
          <w:rFonts w:hint="eastAsia" w:ascii="方正仿宋_GBK"/>
          <w:sz w:val="28"/>
          <w:szCs w:val="28"/>
        </w:rPr>
        <w:t>负责人</w:t>
      </w:r>
      <w:r>
        <w:rPr>
          <w:rFonts w:ascii="方正仿宋_GBK"/>
          <w:sz w:val="28"/>
          <w:szCs w:val="28"/>
        </w:rPr>
        <w:t>身份证明复印件</w:t>
      </w:r>
      <w:r>
        <w:rPr>
          <w:rFonts w:hint="eastAsia" w:ascii="方正仿宋_GBK"/>
          <w:sz w:val="28"/>
          <w:szCs w:val="28"/>
        </w:rPr>
        <w:t>（加盖公章）</w:t>
      </w:r>
      <w:r>
        <w:rPr>
          <w:sz w:val="28"/>
          <w:szCs w:val="28"/>
        </w:rPr>
        <w:br w:type="page"/>
      </w:r>
    </w:p>
    <w:p w14:paraId="325F1125">
      <w:pPr>
        <w:spacing w:line="400" w:lineRule="exact"/>
        <w:jc w:val="center"/>
        <w:outlineLvl w:val="1"/>
        <w:rPr>
          <w:rFonts w:ascii="宋体" w:hAnsi="宋体" w:cs="宋体"/>
          <w:szCs w:val="32"/>
        </w:rPr>
      </w:pPr>
      <w:r>
        <w:rPr>
          <w:rFonts w:hint="eastAsia" w:ascii="宋体" w:hAnsi="宋体" w:cs="宋体"/>
          <w:szCs w:val="32"/>
        </w:rPr>
        <w:t>授权委托书（格式）</w:t>
      </w:r>
    </w:p>
    <w:p w14:paraId="37447E9D">
      <w:pPr>
        <w:pStyle w:val="9"/>
      </w:pPr>
    </w:p>
    <w:p w14:paraId="11407391">
      <w:pPr>
        <w:tabs>
          <w:tab w:val="left" w:pos="6300"/>
        </w:tabs>
        <w:snapToGrid w:val="0"/>
        <w:spacing w:line="500" w:lineRule="exact"/>
        <w:ind w:firstLine="560" w:firstLineChars="200"/>
        <w:rPr>
          <w:rFonts w:ascii="宋体" w:hAnsi="宋体" w:cs="宋体"/>
          <w:sz w:val="28"/>
          <w:szCs w:val="28"/>
          <w:u w:val="single"/>
        </w:rPr>
      </w:pPr>
      <w:r>
        <w:rPr>
          <w:rFonts w:hint="eastAsia" w:ascii="宋体" w:hAnsi="宋体" w:cs="宋体"/>
          <w:sz w:val="28"/>
          <w:szCs w:val="28"/>
        </w:rPr>
        <w:t>项目名称：</w:t>
      </w:r>
      <w:r>
        <w:rPr>
          <w:rFonts w:hint="eastAsia" w:ascii="宋体" w:hAnsi="宋体" w:cs="宋体"/>
          <w:sz w:val="28"/>
          <w:szCs w:val="28"/>
          <w:u w:val="single"/>
        </w:rPr>
        <w:t xml:space="preserve"> </w:t>
      </w:r>
      <w:r>
        <w:rPr>
          <w:rFonts w:hint="eastAsia" w:ascii="宋体" w:hAnsi="宋体" w:cs="宋体"/>
          <w:sz w:val="28"/>
          <w:szCs w:val="28"/>
          <w:u w:val="single"/>
          <w:lang w:eastAsia="zh-CN"/>
        </w:rPr>
        <w:t>重庆益渝节能环保科技有限公司废旧物资</w:t>
      </w:r>
      <w:r>
        <w:rPr>
          <w:rFonts w:hint="eastAsia" w:ascii="宋体" w:hAnsi="宋体" w:cs="宋体"/>
          <w:sz w:val="28"/>
          <w:szCs w:val="28"/>
          <w:u w:val="single"/>
        </w:rPr>
        <w:t xml:space="preserve">回收处置项目 </w:t>
      </w:r>
    </w:p>
    <w:p w14:paraId="10BBA371">
      <w:pPr>
        <w:tabs>
          <w:tab w:val="left" w:pos="6300"/>
        </w:tabs>
        <w:snapToGrid w:val="0"/>
        <w:spacing w:line="500" w:lineRule="exact"/>
        <w:rPr>
          <w:rFonts w:ascii="宋体" w:hAnsi="宋体" w:cs="宋体"/>
          <w:sz w:val="28"/>
          <w:szCs w:val="28"/>
        </w:rPr>
      </w:pPr>
      <w:r>
        <w:rPr>
          <w:rFonts w:hint="eastAsia" w:ascii="宋体" w:hAnsi="宋体" w:cs="宋体"/>
          <w:sz w:val="28"/>
          <w:szCs w:val="28"/>
        </w:rPr>
        <w:t>致</w:t>
      </w:r>
      <w:r>
        <w:rPr>
          <w:rFonts w:hint="eastAsia" w:ascii="宋体" w:hAnsi="宋体" w:cs="宋体"/>
          <w:sz w:val="28"/>
          <w:szCs w:val="28"/>
          <w:u w:val="single"/>
        </w:rPr>
        <w:t xml:space="preserve"> </w:t>
      </w:r>
      <w:r>
        <w:rPr>
          <w:rFonts w:hint="eastAsia" w:ascii="宋体" w:hAnsi="宋体" w:cs="宋体"/>
          <w:sz w:val="28"/>
          <w:szCs w:val="28"/>
          <w:u w:val="single"/>
          <w:lang w:eastAsia="zh-CN"/>
        </w:rPr>
        <w:t>重庆益渝节能环保科技有限公司</w:t>
      </w:r>
      <w:r>
        <w:rPr>
          <w:rFonts w:hint="eastAsia" w:ascii="宋体" w:hAnsi="宋体" w:cs="宋体"/>
          <w:sz w:val="28"/>
          <w:szCs w:val="28"/>
          <w:u w:val="single"/>
        </w:rPr>
        <w:t xml:space="preserve"> （</w:t>
      </w:r>
      <w:r>
        <w:rPr>
          <w:rFonts w:hint="eastAsia" w:ascii="宋体" w:hAnsi="宋体" w:cs="宋体"/>
          <w:sz w:val="28"/>
          <w:szCs w:val="28"/>
        </w:rPr>
        <w:t>采购人名称）：</w:t>
      </w:r>
    </w:p>
    <w:p w14:paraId="1A5BBBBB">
      <w:pPr>
        <w:tabs>
          <w:tab w:val="left" w:pos="6300"/>
        </w:tabs>
        <w:snapToGrid w:val="0"/>
        <w:spacing w:line="500" w:lineRule="exact"/>
        <w:ind w:firstLine="560" w:firstLineChars="200"/>
        <w:jc w:val="left"/>
        <w:rPr>
          <w:rFonts w:ascii="宋体" w:hAnsi="宋体" w:cs="宋体"/>
          <w:sz w:val="28"/>
          <w:szCs w:val="28"/>
        </w:rPr>
      </w:pPr>
      <w:r>
        <w:rPr>
          <w:rFonts w:hint="eastAsia" w:ascii="宋体" w:hAnsi="宋体" w:cs="宋体"/>
          <w:sz w:val="28"/>
          <w:szCs w:val="28"/>
          <w:u w:val="single"/>
        </w:rPr>
        <w:t xml:space="preserve"> </w:t>
      </w:r>
      <w:r>
        <w:rPr>
          <w:rFonts w:hint="eastAsia" w:ascii="宋体" w:hAnsi="宋体" w:eastAsia="宋体" w:cs="宋体"/>
          <w:sz w:val="28"/>
          <w:szCs w:val="28"/>
          <w:u w:val="single"/>
        </w:rPr>
        <w:t xml:space="preserve"> </w:t>
      </w:r>
      <w:r>
        <w:rPr>
          <w:rFonts w:ascii="宋体" w:hAnsi="宋体" w:eastAsia="宋体" w:cs="宋体"/>
          <w:sz w:val="28"/>
          <w:szCs w:val="28"/>
          <w:u w:val="single"/>
        </w:rPr>
        <w:t xml:space="preserve">   </w:t>
      </w:r>
      <w:r>
        <w:rPr>
          <w:rFonts w:hint="eastAsia" w:ascii="宋体" w:hAnsi="宋体" w:eastAsia="宋体" w:cs="宋体"/>
          <w:sz w:val="28"/>
          <w:szCs w:val="28"/>
          <w:u w:val="single"/>
          <w:lang w:val="en-US" w:eastAsia="zh-CN"/>
        </w:rPr>
        <w:t xml:space="preserve">      </w:t>
      </w:r>
      <w:r>
        <w:rPr>
          <w:rFonts w:ascii="宋体" w:hAnsi="宋体" w:eastAsia="宋体" w:cs="宋体"/>
          <w:sz w:val="28"/>
          <w:szCs w:val="28"/>
          <w:u w:val="single"/>
        </w:rPr>
        <w:t xml:space="preserve">  </w:t>
      </w:r>
      <w:r>
        <w:rPr>
          <w:rFonts w:hint="eastAsia" w:ascii="宋体" w:hAnsi="宋体" w:cs="宋体"/>
          <w:sz w:val="28"/>
          <w:szCs w:val="28"/>
          <w:u w:val="single"/>
        </w:rPr>
        <w:t xml:space="preserve"> </w:t>
      </w:r>
      <w:r>
        <w:rPr>
          <w:rFonts w:hint="eastAsia" w:ascii="宋体" w:hAnsi="宋体" w:cs="宋体"/>
          <w:sz w:val="28"/>
          <w:szCs w:val="28"/>
        </w:rPr>
        <w:t>（报</w:t>
      </w:r>
      <w:r>
        <w:rPr>
          <w:rFonts w:ascii="宋体" w:hAnsi="宋体" w:cs="宋体"/>
          <w:sz w:val="28"/>
          <w:szCs w:val="28"/>
        </w:rPr>
        <w:t>价人负责人</w:t>
      </w:r>
      <w:r>
        <w:rPr>
          <w:rFonts w:hint="eastAsia" w:ascii="宋体" w:hAnsi="宋体" w:cs="宋体"/>
          <w:sz w:val="28"/>
          <w:szCs w:val="28"/>
        </w:rPr>
        <w:t>名称）是</w:t>
      </w:r>
      <w:r>
        <w:rPr>
          <w:rFonts w:hint="eastAsia" w:ascii="宋体" w:hAnsi="宋体" w:cs="宋体"/>
          <w:sz w:val="28"/>
          <w:szCs w:val="28"/>
          <w:u w:val="single"/>
        </w:rPr>
        <w:t xml:space="preserve"> </w:t>
      </w:r>
      <w:r>
        <w:rPr>
          <w:rFonts w:hint="eastAsia" w:ascii="宋体" w:hAnsi="宋体" w:eastAsia="宋体" w:cs="宋体"/>
          <w:sz w:val="28"/>
          <w:szCs w:val="28"/>
          <w:u w:val="single"/>
        </w:rPr>
        <w:t xml:space="preserve"> </w:t>
      </w:r>
      <w:r>
        <w:rPr>
          <w:rFonts w:ascii="宋体" w:hAnsi="宋体" w:eastAsia="宋体" w:cs="宋体"/>
          <w:sz w:val="28"/>
          <w:szCs w:val="28"/>
          <w:u w:val="single"/>
        </w:rPr>
        <w:t xml:space="preserve">                                       </w:t>
      </w:r>
      <w:r>
        <w:rPr>
          <w:rFonts w:hint="eastAsia" w:ascii="宋体" w:hAnsi="宋体" w:cs="宋体"/>
          <w:sz w:val="28"/>
          <w:szCs w:val="28"/>
          <w:u w:val="single"/>
        </w:rPr>
        <w:t xml:space="preserve"> </w:t>
      </w:r>
      <w:r>
        <w:rPr>
          <w:rFonts w:hint="eastAsia" w:ascii="宋体" w:hAnsi="宋体" w:cs="宋体"/>
          <w:sz w:val="28"/>
          <w:szCs w:val="28"/>
        </w:rPr>
        <w:t>（报</w:t>
      </w:r>
      <w:r>
        <w:rPr>
          <w:rFonts w:ascii="宋体" w:hAnsi="宋体" w:cs="宋体"/>
          <w:sz w:val="28"/>
          <w:szCs w:val="28"/>
        </w:rPr>
        <w:t>价</w:t>
      </w:r>
      <w:r>
        <w:rPr>
          <w:rFonts w:hint="eastAsia" w:ascii="宋体" w:hAnsi="宋体" w:cs="宋体"/>
          <w:sz w:val="28"/>
          <w:szCs w:val="28"/>
        </w:rPr>
        <w:t>人名称）的负责人，特授权</w:t>
      </w:r>
      <w:r>
        <w:rPr>
          <w:rFonts w:hint="eastAsia" w:ascii="宋体" w:hAnsi="宋体" w:cs="宋体"/>
          <w:sz w:val="28"/>
          <w:szCs w:val="28"/>
          <w:u w:val="single"/>
        </w:rPr>
        <w:t xml:space="preserve"> </w:t>
      </w:r>
      <w:r>
        <w:rPr>
          <w:rFonts w:hint="eastAsia" w:ascii="宋体" w:hAnsi="宋体" w:eastAsia="宋体" w:cs="宋体"/>
          <w:sz w:val="28"/>
          <w:szCs w:val="28"/>
          <w:u w:val="single"/>
        </w:rPr>
        <w:t xml:space="preserve"> </w:t>
      </w:r>
      <w:r>
        <w:rPr>
          <w:rFonts w:ascii="宋体" w:hAnsi="宋体" w:eastAsia="宋体" w:cs="宋体"/>
          <w:sz w:val="28"/>
          <w:szCs w:val="28"/>
          <w:u w:val="single"/>
        </w:rPr>
        <w:t xml:space="preserve">                             </w:t>
      </w:r>
      <w:r>
        <w:rPr>
          <w:rFonts w:hint="eastAsia" w:ascii="宋体" w:hAnsi="宋体" w:cs="宋体"/>
          <w:sz w:val="28"/>
          <w:szCs w:val="28"/>
          <w:u w:val="single"/>
        </w:rPr>
        <w:t xml:space="preserve"> </w:t>
      </w:r>
      <w:r>
        <w:rPr>
          <w:rFonts w:hint="eastAsia" w:ascii="宋体" w:hAnsi="宋体" w:cs="宋体"/>
          <w:sz w:val="28"/>
          <w:szCs w:val="28"/>
        </w:rPr>
        <w:t>（被授权人姓名及身份证代码）代表我单位全权办理上述项目的</w:t>
      </w:r>
      <w:r>
        <w:rPr>
          <w:rFonts w:hint="eastAsia" w:ascii="宋体" w:hAnsi="宋体" w:cs="宋体"/>
          <w:sz w:val="28"/>
          <w:szCs w:val="28"/>
          <w:lang w:eastAsia="zh-CN"/>
        </w:rPr>
        <w:t>报价</w:t>
      </w:r>
      <w:r>
        <w:rPr>
          <w:rFonts w:hint="eastAsia" w:ascii="宋体" w:hAnsi="宋体" w:cs="宋体"/>
          <w:sz w:val="28"/>
          <w:szCs w:val="28"/>
        </w:rPr>
        <w:t>、谈判、签约等具体工作，并签署全部有关文件、协议及合同。我单位对被授权人的签署负全部责任。在</w:t>
      </w:r>
      <w:r>
        <w:rPr>
          <w:rFonts w:hint="eastAsia" w:ascii="宋体" w:hAnsi="宋体" w:cs="宋体"/>
          <w:sz w:val="28"/>
          <w:szCs w:val="28"/>
          <w:lang w:eastAsia="zh-CN"/>
        </w:rPr>
        <w:t>撤销</w:t>
      </w:r>
      <w:r>
        <w:rPr>
          <w:rFonts w:hint="eastAsia" w:ascii="宋体" w:hAnsi="宋体" w:cs="宋体"/>
          <w:sz w:val="28"/>
          <w:szCs w:val="28"/>
        </w:rPr>
        <w:t>授权的书面通知以前，本授权书一直有效。被授权人在授权书有效期内签署的所有文件不因授权</w:t>
      </w:r>
      <w:r>
        <w:rPr>
          <w:rFonts w:hint="eastAsia" w:ascii="宋体" w:hAnsi="宋体" w:cs="宋体"/>
          <w:sz w:val="28"/>
          <w:szCs w:val="28"/>
          <w:lang w:eastAsia="zh-CN"/>
        </w:rPr>
        <w:t>的撤销</w:t>
      </w:r>
      <w:r>
        <w:rPr>
          <w:rFonts w:hint="eastAsia" w:ascii="宋体" w:hAnsi="宋体" w:cs="宋体"/>
          <w:sz w:val="28"/>
          <w:szCs w:val="28"/>
        </w:rPr>
        <w:t>而失效。</w:t>
      </w:r>
    </w:p>
    <w:p w14:paraId="5EED2F91">
      <w:pPr>
        <w:tabs>
          <w:tab w:val="left" w:pos="6300"/>
        </w:tabs>
        <w:snapToGrid w:val="0"/>
        <w:spacing w:line="500" w:lineRule="exact"/>
        <w:rPr>
          <w:rFonts w:ascii="宋体" w:hAnsi="宋体" w:cs="宋体"/>
          <w:sz w:val="28"/>
          <w:szCs w:val="28"/>
        </w:rPr>
      </w:pPr>
    </w:p>
    <w:p w14:paraId="12EE1D8E">
      <w:pPr>
        <w:tabs>
          <w:tab w:val="left" w:pos="6300"/>
        </w:tabs>
        <w:snapToGrid w:val="0"/>
        <w:spacing w:line="500" w:lineRule="exact"/>
        <w:rPr>
          <w:rFonts w:ascii="宋体" w:hAnsi="宋体" w:cs="宋体"/>
          <w:sz w:val="28"/>
          <w:szCs w:val="28"/>
        </w:rPr>
      </w:pPr>
      <w:r>
        <w:rPr>
          <w:rFonts w:hint="eastAsia" w:ascii="宋体" w:hAnsi="宋体" w:cs="宋体"/>
          <w:sz w:val="28"/>
          <w:szCs w:val="28"/>
        </w:rPr>
        <w:t>被授权人：                                 投标人法定代表人：</w:t>
      </w:r>
    </w:p>
    <w:p w14:paraId="3F3E3CF5">
      <w:pPr>
        <w:tabs>
          <w:tab w:val="left" w:pos="6300"/>
        </w:tabs>
        <w:snapToGrid w:val="0"/>
        <w:spacing w:line="500" w:lineRule="exact"/>
        <w:rPr>
          <w:rFonts w:ascii="宋体" w:hAnsi="宋体" w:cs="宋体"/>
          <w:sz w:val="28"/>
          <w:szCs w:val="28"/>
        </w:rPr>
      </w:pPr>
      <w:r>
        <w:rPr>
          <w:rFonts w:hint="eastAsia" w:ascii="宋体" w:hAnsi="宋体" w:cs="宋体"/>
          <w:sz w:val="28"/>
          <w:szCs w:val="28"/>
        </w:rPr>
        <w:t>（签署或盖章）                               （签署或盖章）</w:t>
      </w:r>
    </w:p>
    <w:p w14:paraId="6F224D90">
      <w:pPr>
        <w:tabs>
          <w:tab w:val="left" w:pos="6300"/>
        </w:tabs>
        <w:snapToGrid w:val="0"/>
        <w:spacing w:line="500" w:lineRule="exact"/>
        <w:ind w:firstLine="570"/>
        <w:rPr>
          <w:rFonts w:hint="eastAsia" w:ascii="宋体" w:hAnsi="宋体" w:cs="宋体"/>
          <w:sz w:val="28"/>
          <w:szCs w:val="28"/>
        </w:rPr>
      </w:pPr>
    </w:p>
    <w:p w14:paraId="469425FF">
      <w:pPr>
        <w:tabs>
          <w:tab w:val="left" w:pos="6300"/>
        </w:tabs>
        <w:snapToGrid w:val="0"/>
        <w:spacing w:line="500" w:lineRule="exact"/>
        <w:ind w:firstLine="570"/>
        <w:rPr>
          <w:rFonts w:ascii="宋体" w:hAnsi="宋体" w:cs="宋体"/>
          <w:sz w:val="28"/>
          <w:szCs w:val="28"/>
        </w:rPr>
      </w:pPr>
      <w:r>
        <w:rPr>
          <w:rFonts w:hint="eastAsia" w:ascii="宋体" w:hAnsi="宋体" w:cs="宋体"/>
          <w:sz w:val="28"/>
          <w:szCs w:val="28"/>
        </w:rPr>
        <w:t>（附：被授权人身份证正反面复印件）</w:t>
      </w:r>
    </w:p>
    <w:p w14:paraId="27B5E65E">
      <w:pPr>
        <w:tabs>
          <w:tab w:val="left" w:pos="6300"/>
        </w:tabs>
        <w:snapToGrid w:val="0"/>
        <w:spacing w:line="500" w:lineRule="exact"/>
        <w:ind w:right="480" w:firstLine="570"/>
        <w:jc w:val="right"/>
        <w:rPr>
          <w:rFonts w:ascii="宋体" w:hAnsi="宋体" w:cs="宋体"/>
          <w:sz w:val="28"/>
          <w:szCs w:val="28"/>
        </w:rPr>
      </w:pPr>
    </w:p>
    <w:p w14:paraId="00116E58">
      <w:pPr>
        <w:pStyle w:val="9"/>
        <w:rPr>
          <w:sz w:val="28"/>
          <w:szCs w:val="28"/>
        </w:rPr>
      </w:pPr>
    </w:p>
    <w:p w14:paraId="7E5B6235">
      <w:pPr>
        <w:pStyle w:val="18"/>
        <w:rPr>
          <w:sz w:val="28"/>
          <w:szCs w:val="28"/>
        </w:rPr>
      </w:pPr>
    </w:p>
    <w:p w14:paraId="140BDA83">
      <w:pPr>
        <w:tabs>
          <w:tab w:val="left" w:pos="6300"/>
        </w:tabs>
        <w:snapToGrid w:val="0"/>
        <w:spacing w:line="500" w:lineRule="exact"/>
        <w:ind w:right="480" w:firstLine="570"/>
        <w:jc w:val="right"/>
        <w:rPr>
          <w:rFonts w:ascii="宋体" w:hAnsi="宋体" w:cs="宋体"/>
          <w:sz w:val="28"/>
          <w:szCs w:val="28"/>
        </w:rPr>
      </w:pPr>
      <w:r>
        <w:rPr>
          <w:rFonts w:hint="eastAsia" w:ascii="宋体" w:hAnsi="宋体" w:cs="宋体"/>
          <w:sz w:val="28"/>
          <w:szCs w:val="28"/>
        </w:rPr>
        <w:t>（报价人公章）</w:t>
      </w:r>
    </w:p>
    <w:p w14:paraId="35555C82">
      <w:pPr>
        <w:tabs>
          <w:tab w:val="left" w:pos="6300"/>
        </w:tabs>
        <w:snapToGrid w:val="0"/>
        <w:spacing w:line="500" w:lineRule="exact"/>
        <w:ind w:right="480" w:firstLine="570"/>
        <w:jc w:val="right"/>
        <w:rPr>
          <w:rFonts w:ascii="宋体" w:hAnsi="宋体" w:cs="宋体"/>
          <w:sz w:val="28"/>
          <w:szCs w:val="28"/>
        </w:rPr>
      </w:pPr>
      <w:r>
        <w:rPr>
          <w:rFonts w:hint="eastAsia" w:ascii="宋体" w:hAnsi="宋体" w:cs="宋体"/>
          <w:sz w:val="28"/>
          <w:szCs w:val="28"/>
        </w:rPr>
        <w:t>202</w:t>
      </w:r>
      <w:r>
        <w:rPr>
          <w:rFonts w:hint="eastAsia" w:ascii="宋体" w:hAnsi="宋体" w:cs="宋体"/>
          <w:sz w:val="28"/>
          <w:szCs w:val="28"/>
          <w:lang w:val="en-US" w:eastAsia="zh-CN"/>
        </w:rPr>
        <w:t>6</w:t>
      </w:r>
      <w:r>
        <w:rPr>
          <w:rFonts w:hint="eastAsia" w:ascii="宋体" w:hAnsi="宋体" w:cs="宋体"/>
          <w:sz w:val="28"/>
          <w:szCs w:val="28"/>
        </w:rPr>
        <w:t xml:space="preserve">年 </w:t>
      </w:r>
      <w:r>
        <w:rPr>
          <w:rFonts w:ascii="宋体" w:hAnsi="宋体" w:cs="宋体"/>
          <w:sz w:val="28"/>
          <w:szCs w:val="28"/>
        </w:rPr>
        <w:t xml:space="preserve"> </w:t>
      </w:r>
      <w:r>
        <w:rPr>
          <w:rFonts w:hint="eastAsia" w:ascii="宋体" w:hAnsi="宋体" w:cs="宋体"/>
          <w:sz w:val="28"/>
          <w:szCs w:val="28"/>
        </w:rPr>
        <w:t xml:space="preserve"> 月  </w:t>
      </w:r>
      <w:r>
        <w:rPr>
          <w:rFonts w:ascii="宋体" w:hAnsi="宋体" w:cs="宋体"/>
          <w:sz w:val="28"/>
          <w:szCs w:val="28"/>
        </w:rPr>
        <w:t xml:space="preserve"> </w:t>
      </w:r>
      <w:r>
        <w:rPr>
          <w:rFonts w:hint="eastAsia" w:ascii="宋体" w:hAnsi="宋体" w:cs="宋体"/>
          <w:sz w:val="28"/>
          <w:szCs w:val="28"/>
        </w:rPr>
        <w:t xml:space="preserve"> 日</w:t>
      </w:r>
    </w:p>
    <w:p w14:paraId="2D43A71C">
      <w:pPr>
        <w:tabs>
          <w:tab w:val="left" w:pos="6300"/>
        </w:tabs>
        <w:snapToGrid w:val="0"/>
        <w:spacing w:line="500" w:lineRule="exact"/>
        <w:ind w:right="480" w:firstLine="570"/>
        <w:jc w:val="left"/>
        <w:rPr>
          <w:rFonts w:hint="eastAsia" w:ascii="宋体" w:hAnsi="宋体" w:cs="宋体"/>
          <w:sz w:val="28"/>
          <w:szCs w:val="28"/>
        </w:rPr>
      </w:pPr>
      <w:r>
        <w:rPr>
          <w:rFonts w:hint="eastAsia" w:ascii="宋体" w:hAnsi="宋体" w:cs="宋体"/>
          <w:sz w:val="28"/>
          <w:szCs w:val="28"/>
        </w:rPr>
        <w:t>被授权人电话：</w:t>
      </w:r>
      <w:r>
        <w:rPr>
          <w:sz w:val="28"/>
          <w:szCs w:val="28"/>
        </w:rPr>
        <w:t xml:space="preserve">       </w:t>
      </w:r>
      <w:r>
        <w:rPr>
          <w:rFonts w:hint="eastAsia" w:ascii="宋体" w:hAnsi="宋体" w:cs="宋体"/>
          <w:sz w:val="28"/>
          <w:szCs w:val="28"/>
        </w:rPr>
        <w:t xml:space="preserve">     </w:t>
      </w:r>
    </w:p>
    <w:p w14:paraId="487D8727">
      <w:pPr>
        <w:tabs>
          <w:tab w:val="left" w:pos="6300"/>
        </w:tabs>
        <w:snapToGrid w:val="0"/>
        <w:spacing w:line="500" w:lineRule="exact"/>
        <w:ind w:right="480" w:firstLine="570"/>
        <w:jc w:val="left"/>
        <w:rPr>
          <w:rFonts w:ascii="宋体" w:hAnsi="宋体" w:cs="宋体"/>
          <w:sz w:val="28"/>
          <w:szCs w:val="28"/>
        </w:rPr>
      </w:pPr>
      <w:r>
        <w:rPr>
          <w:rFonts w:hint="eastAsia" w:ascii="宋体" w:hAnsi="宋体" w:cs="宋体"/>
          <w:sz w:val="28"/>
          <w:szCs w:val="28"/>
        </w:rPr>
        <w:t>（若法定代表人办理并签署投标文件的可不填写）</w:t>
      </w:r>
    </w:p>
    <w:p w14:paraId="0AA38B5D">
      <w:pPr>
        <w:tabs>
          <w:tab w:val="left" w:pos="6300"/>
        </w:tabs>
        <w:snapToGrid w:val="0"/>
        <w:spacing w:line="500" w:lineRule="exact"/>
        <w:ind w:right="480" w:firstLine="570"/>
        <w:jc w:val="left"/>
        <w:rPr>
          <w:rFonts w:ascii="宋体" w:hAnsi="宋体" w:cs="宋体"/>
          <w:sz w:val="28"/>
          <w:szCs w:val="28"/>
        </w:rPr>
      </w:pPr>
      <w:r>
        <w:rPr>
          <w:rFonts w:hint="eastAsia" w:ascii="宋体" w:hAnsi="宋体" w:cs="宋体"/>
          <w:sz w:val="28"/>
          <w:szCs w:val="28"/>
        </w:rPr>
        <w:t>注：</w:t>
      </w:r>
    </w:p>
    <w:p w14:paraId="08F50A7A">
      <w:pPr>
        <w:tabs>
          <w:tab w:val="left" w:pos="6300"/>
        </w:tabs>
        <w:snapToGrid w:val="0"/>
        <w:spacing w:line="500" w:lineRule="exact"/>
        <w:ind w:right="480" w:firstLine="570"/>
        <w:jc w:val="left"/>
        <w:rPr>
          <w:rFonts w:ascii="宋体" w:hAnsi="宋体" w:cs="宋体"/>
          <w:sz w:val="28"/>
          <w:szCs w:val="28"/>
        </w:rPr>
      </w:pPr>
      <w:r>
        <w:rPr>
          <w:rFonts w:hint="eastAsia" w:ascii="宋体" w:hAnsi="宋体" w:cs="宋体"/>
          <w:sz w:val="28"/>
          <w:szCs w:val="28"/>
        </w:rPr>
        <w:t>1.若为法定代表人或</w:t>
      </w:r>
      <w:r>
        <w:rPr>
          <w:rFonts w:ascii="宋体" w:hAnsi="宋体" w:cs="宋体"/>
          <w:sz w:val="28"/>
          <w:szCs w:val="28"/>
        </w:rPr>
        <w:t>负责人本人</w:t>
      </w:r>
      <w:r>
        <w:rPr>
          <w:rFonts w:hint="eastAsia" w:ascii="宋体" w:hAnsi="宋体" w:cs="宋体"/>
          <w:sz w:val="28"/>
          <w:szCs w:val="28"/>
        </w:rPr>
        <w:t>办理并签署投标文件的，不提供此文件。</w:t>
      </w:r>
    </w:p>
    <w:p w14:paraId="0B6DAAB1">
      <w:pPr>
        <w:widowControl/>
        <w:jc w:val="left"/>
        <w:rPr>
          <w:rFonts w:ascii="宋体" w:hAnsi="宋体"/>
          <w:sz w:val="28"/>
          <w:szCs w:val="28"/>
        </w:rPr>
      </w:pPr>
      <w:r>
        <w:rPr>
          <w:sz w:val="28"/>
          <w:szCs w:val="28"/>
        </w:rPr>
        <w:br w:type="page"/>
      </w:r>
    </w:p>
    <w:p w14:paraId="1A0099D7">
      <w:pPr>
        <w:autoSpaceDE w:val="0"/>
        <w:autoSpaceDN w:val="0"/>
        <w:adjustRightInd w:val="0"/>
        <w:spacing w:line="360" w:lineRule="auto"/>
        <w:ind w:right="-67" w:rightChars="-21"/>
        <w:jc w:val="center"/>
        <w:rPr>
          <w:rFonts w:hint="eastAsia" w:ascii="宋体" w:hAnsi="宋体" w:cs="宋体"/>
          <w:kern w:val="0"/>
          <w:sz w:val="30"/>
          <w:szCs w:val="30"/>
        </w:rPr>
      </w:pPr>
      <w:r>
        <w:rPr>
          <w:rFonts w:hint="eastAsia" w:ascii="宋体" w:hAnsi="宋体" w:cs="宋体"/>
          <w:kern w:val="0"/>
          <w:sz w:val="30"/>
          <w:szCs w:val="30"/>
        </w:rPr>
        <w:t>诚信声明</w:t>
      </w:r>
    </w:p>
    <w:p w14:paraId="37792DBC">
      <w:pPr>
        <w:tabs>
          <w:tab w:val="left" w:pos="6300"/>
        </w:tabs>
        <w:snapToGrid w:val="0"/>
        <w:spacing w:line="360" w:lineRule="auto"/>
        <w:ind w:right="-67" w:rightChars="-21" w:firstLine="482" w:firstLineChars="200"/>
        <w:rPr>
          <w:rFonts w:hint="eastAsia" w:ascii="宋体" w:hAnsi="宋体" w:cs="宋体"/>
          <w:sz w:val="24"/>
        </w:rPr>
      </w:pPr>
      <w:r>
        <w:rPr>
          <w:rFonts w:hint="eastAsia" w:ascii="宋体" w:hAnsi="宋体" w:cs="宋体"/>
          <w:b/>
          <w:bCs/>
          <w:sz w:val="24"/>
        </w:rPr>
        <w:t>致：</w:t>
      </w:r>
      <w:r>
        <w:rPr>
          <w:rFonts w:hint="eastAsia" w:ascii="宋体" w:hAnsi="宋体" w:cs="宋体"/>
          <w:b/>
          <w:bCs/>
          <w:sz w:val="24"/>
          <w:u w:val="single"/>
        </w:rPr>
        <w:t xml:space="preserve"> </w:t>
      </w:r>
      <w:r>
        <w:rPr>
          <w:rFonts w:hint="eastAsia" w:ascii="宋体" w:hAnsi="宋体" w:cs="宋体"/>
          <w:b/>
          <w:bCs/>
          <w:sz w:val="24"/>
          <w:szCs w:val="22"/>
          <w:u w:val="single"/>
        </w:rPr>
        <w:t xml:space="preserve"> </w:t>
      </w:r>
      <w:r>
        <w:rPr>
          <w:rFonts w:hint="eastAsia" w:ascii="宋体" w:hAnsi="宋体" w:cs="宋体"/>
          <w:b/>
          <w:bCs/>
          <w:sz w:val="24"/>
          <w:szCs w:val="22"/>
          <w:u w:val="single"/>
          <w:lang w:val="en-US" w:eastAsia="zh-CN"/>
        </w:rPr>
        <w:t>重庆益渝节能环保科技有限公司</w:t>
      </w:r>
      <w:r>
        <w:rPr>
          <w:rFonts w:hint="eastAsia" w:ascii="宋体" w:hAnsi="宋体" w:cs="宋体"/>
          <w:b/>
          <w:bCs/>
          <w:sz w:val="24"/>
          <w:u w:val="single"/>
        </w:rPr>
        <w:t xml:space="preserve">  </w:t>
      </w:r>
      <w:r>
        <w:rPr>
          <w:rFonts w:hint="eastAsia" w:ascii="宋体" w:hAnsi="宋体" w:cs="宋体"/>
          <w:sz w:val="24"/>
          <w:szCs w:val="22"/>
        </w:rPr>
        <w:t>（采购人名称）</w:t>
      </w:r>
      <w:r>
        <w:rPr>
          <w:rFonts w:hint="eastAsia" w:ascii="宋体" w:hAnsi="宋体" w:cs="宋体"/>
          <w:b/>
          <w:bCs/>
          <w:sz w:val="24"/>
        </w:rPr>
        <w:t>：</w:t>
      </w:r>
    </w:p>
    <w:p w14:paraId="0D1F6633">
      <w:pPr>
        <w:tabs>
          <w:tab w:val="left" w:pos="6300"/>
        </w:tabs>
        <w:snapToGrid w:val="0"/>
        <w:spacing w:line="360" w:lineRule="auto"/>
        <w:ind w:right="-67" w:rightChars="-21" w:firstLine="480" w:firstLineChars="200"/>
        <w:rPr>
          <w:rFonts w:hint="eastAsia" w:ascii="宋体" w:hAnsi="宋体" w:cs="宋体"/>
          <w:sz w:val="24"/>
        </w:rPr>
      </w:pPr>
      <w:r>
        <w:rPr>
          <w:rFonts w:hint="eastAsia" w:ascii="宋体" w:hAnsi="宋体" w:cs="宋体"/>
          <w:sz w:val="24"/>
          <w:u w:val="single"/>
        </w:rPr>
        <w:t xml:space="preserve">      （</w:t>
      </w:r>
      <w:r>
        <w:rPr>
          <w:rFonts w:hint="eastAsia" w:ascii="宋体" w:hAnsi="宋体" w:cs="宋体"/>
          <w:sz w:val="24"/>
          <w:u w:val="single"/>
          <w:lang w:eastAsia="zh-CN"/>
        </w:rPr>
        <w:t>报价</w:t>
      </w:r>
      <w:r>
        <w:rPr>
          <w:rFonts w:hint="eastAsia" w:ascii="宋体" w:hAnsi="宋体" w:cs="宋体"/>
          <w:sz w:val="24"/>
          <w:u w:val="single"/>
        </w:rPr>
        <w:t xml:space="preserve">人单位名称）      </w:t>
      </w:r>
      <w:r>
        <w:rPr>
          <w:rFonts w:hint="eastAsia" w:ascii="宋体" w:hAnsi="宋体" w:cs="宋体"/>
          <w:sz w:val="24"/>
        </w:rPr>
        <w:t>郑重声明，我公司具有独立承担民事责任的能力，具有良好的商业信誉和健全的财务会计制度，具有履行合同所必需的设备和专业技术能力</w:t>
      </w:r>
      <w:r>
        <w:rPr>
          <w:rFonts w:hint="eastAsia" w:ascii="宋体" w:hAnsi="宋体" w:cs="宋体"/>
          <w:sz w:val="24"/>
          <w:lang w:eastAsia="zh-CN"/>
        </w:rPr>
        <w:t>，具</w:t>
      </w:r>
      <w:r>
        <w:rPr>
          <w:rFonts w:hint="eastAsia" w:ascii="宋体" w:hAnsi="宋体" w:cs="宋体"/>
          <w:sz w:val="24"/>
        </w:rPr>
        <w:t>有依法缴纳税收和社会保障资金的良好记录，在合同签订前后随时愿意提供相关证明材料；符合比选文件规定的供应商资格条件。我方对以上声明负全部法律责任。</w:t>
      </w:r>
    </w:p>
    <w:p w14:paraId="6D675D05">
      <w:pPr>
        <w:tabs>
          <w:tab w:val="left" w:pos="6300"/>
        </w:tabs>
        <w:snapToGrid w:val="0"/>
        <w:spacing w:line="360" w:lineRule="auto"/>
        <w:ind w:right="-67" w:rightChars="-21" w:firstLine="480" w:firstLineChars="200"/>
        <w:rPr>
          <w:rFonts w:hint="eastAsia" w:ascii="宋体" w:hAnsi="宋体" w:cs="宋体"/>
          <w:sz w:val="24"/>
        </w:rPr>
      </w:pPr>
      <w:r>
        <w:rPr>
          <w:rFonts w:hint="eastAsia" w:ascii="宋体" w:hAnsi="宋体" w:cs="宋体"/>
          <w:sz w:val="24"/>
        </w:rPr>
        <w:t>特此声明。</w:t>
      </w:r>
    </w:p>
    <w:p w14:paraId="1AF94898">
      <w:pPr>
        <w:tabs>
          <w:tab w:val="left" w:pos="6300"/>
        </w:tabs>
        <w:snapToGrid w:val="0"/>
        <w:spacing w:line="360" w:lineRule="auto"/>
        <w:ind w:right="-67" w:rightChars="-21" w:firstLine="480" w:firstLineChars="200"/>
        <w:rPr>
          <w:rFonts w:hint="eastAsia" w:ascii="宋体" w:hAnsi="宋体" w:cs="宋体"/>
          <w:sz w:val="24"/>
        </w:rPr>
      </w:pPr>
    </w:p>
    <w:p w14:paraId="687275F1">
      <w:pPr>
        <w:tabs>
          <w:tab w:val="left" w:pos="6300"/>
        </w:tabs>
        <w:snapToGrid w:val="0"/>
        <w:spacing w:line="360" w:lineRule="auto"/>
        <w:ind w:right="-67" w:rightChars="-21" w:firstLine="480" w:firstLineChars="200"/>
        <w:rPr>
          <w:rFonts w:hint="eastAsia" w:ascii="宋体" w:hAnsi="宋体" w:cs="宋体"/>
          <w:sz w:val="24"/>
        </w:rPr>
      </w:pPr>
    </w:p>
    <w:p w14:paraId="2813F395">
      <w:pPr>
        <w:tabs>
          <w:tab w:val="left" w:pos="6300"/>
        </w:tabs>
        <w:snapToGrid w:val="0"/>
        <w:spacing w:line="360" w:lineRule="auto"/>
        <w:ind w:right="-67" w:rightChars="-21" w:firstLine="480" w:firstLineChars="200"/>
        <w:rPr>
          <w:rFonts w:hint="eastAsia" w:ascii="宋体" w:hAnsi="宋体" w:cs="宋体"/>
          <w:sz w:val="24"/>
        </w:rPr>
      </w:pPr>
    </w:p>
    <w:p w14:paraId="30D4D4FA">
      <w:pPr>
        <w:tabs>
          <w:tab w:val="left" w:pos="6300"/>
        </w:tabs>
        <w:snapToGrid w:val="0"/>
        <w:spacing w:line="360" w:lineRule="auto"/>
        <w:ind w:right="-67" w:rightChars="-21" w:firstLine="480" w:firstLineChars="200"/>
        <w:jc w:val="right"/>
        <w:rPr>
          <w:rFonts w:hint="eastAsia" w:ascii="宋体" w:hAnsi="宋体" w:cs="宋体"/>
          <w:sz w:val="24"/>
        </w:rPr>
      </w:pPr>
      <w:r>
        <w:rPr>
          <w:rFonts w:hint="eastAsia" w:ascii="宋体" w:hAnsi="宋体" w:cs="宋体"/>
          <w:sz w:val="24"/>
          <w:szCs w:val="28"/>
          <w:lang w:eastAsia="zh-CN"/>
        </w:rPr>
        <w:t>报价</w:t>
      </w:r>
      <w:r>
        <w:rPr>
          <w:rFonts w:hint="eastAsia" w:ascii="宋体" w:hAnsi="宋体" w:cs="宋体"/>
          <w:sz w:val="24"/>
          <w:szCs w:val="28"/>
        </w:rPr>
        <w:t>人：</w:t>
      </w:r>
      <w:r>
        <w:rPr>
          <w:rFonts w:hint="eastAsia" w:ascii="宋体" w:hAnsi="宋体" w:cs="宋体"/>
          <w:sz w:val="24"/>
          <w:szCs w:val="28"/>
          <w:u w:val="single"/>
        </w:rPr>
        <w:t xml:space="preserve">   </w:t>
      </w:r>
      <w:r>
        <w:rPr>
          <w:rFonts w:hint="eastAsia" w:ascii="宋体" w:hAnsi="宋体" w:cs="宋体"/>
          <w:sz w:val="24"/>
          <w:szCs w:val="28"/>
          <w:u w:val="single"/>
          <w:lang w:val="en-US" w:eastAsia="zh-CN"/>
        </w:rPr>
        <w:t xml:space="preserve">             </w:t>
      </w:r>
      <w:r>
        <w:rPr>
          <w:rFonts w:hint="eastAsia" w:ascii="宋体" w:hAnsi="宋体" w:cs="宋体"/>
          <w:sz w:val="24"/>
          <w:szCs w:val="28"/>
          <w:u w:val="single"/>
        </w:rPr>
        <w:t xml:space="preserve">  </w:t>
      </w:r>
      <w:r>
        <w:rPr>
          <w:rFonts w:hint="eastAsia" w:ascii="宋体" w:hAnsi="宋体" w:cs="宋体"/>
          <w:sz w:val="24"/>
          <w:szCs w:val="28"/>
        </w:rPr>
        <w:t>（盖单位法人章）</w:t>
      </w:r>
    </w:p>
    <w:p w14:paraId="2C42DFD9">
      <w:pPr>
        <w:tabs>
          <w:tab w:val="left" w:pos="6300"/>
        </w:tabs>
        <w:wordWrap w:val="0"/>
        <w:snapToGrid w:val="0"/>
        <w:spacing w:line="360" w:lineRule="auto"/>
        <w:ind w:right="-67" w:rightChars="-21" w:firstLine="480" w:firstLineChars="200"/>
        <w:jc w:val="right"/>
        <w:rPr>
          <w:rFonts w:hint="default" w:ascii="宋体" w:hAnsi="宋体" w:eastAsia="方正仿宋_GBK" w:cs="宋体"/>
          <w:sz w:val="24"/>
          <w:szCs w:val="28"/>
          <w:lang w:val="en-US" w:eastAsia="zh-CN"/>
        </w:rPr>
      </w:pPr>
      <w:r>
        <w:rPr>
          <w:rFonts w:hint="eastAsia" w:ascii="宋体" w:hAnsi="宋体" w:cs="宋体"/>
          <w:sz w:val="24"/>
          <w:szCs w:val="28"/>
          <w:u w:val="single"/>
        </w:rPr>
        <w:t xml:space="preserve">  </w:t>
      </w:r>
      <w:r>
        <w:rPr>
          <w:rFonts w:hint="eastAsia" w:ascii="宋体" w:hAnsi="宋体" w:cs="宋体"/>
          <w:sz w:val="24"/>
          <w:szCs w:val="28"/>
          <w:u w:val="single"/>
          <w:lang w:val="en-US" w:eastAsia="zh-CN"/>
        </w:rPr>
        <w:t xml:space="preserve">  </w:t>
      </w:r>
      <w:r>
        <w:rPr>
          <w:rFonts w:hint="eastAsia" w:ascii="宋体" w:hAnsi="宋体" w:cs="宋体"/>
          <w:sz w:val="24"/>
          <w:szCs w:val="28"/>
          <w:u w:val="single"/>
        </w:rPr>
        <w:t xml:space="preserve"> </w:t>
      </w:r>
      <w:r>
        <w:rPr>
          <w:rFonts w:hint="eastAsia" w:ascii="宋体" w:hAnsi="宋体" w:cs="宋体"/>
          <w:sz w:val="24"/>
          <w:szCs w:val="28"/>
          <w:u w:val="single"/>
          <w:lang w:val="en-US" w:eastAsia="zh-CN"/>
        </w:rPr>
        <w:t xml:space="preserve">    </w:t>
      </w:r>
      <w:r>
        <w:rPr>
          <w:rFonts w:hint="eastAsia" w:ascii="宋体" w:hAnsi="宋体" w:cs="宋体"/>
          <w:sz w:val="24"/>
          <w:szCs w:val="28"/>
          <w:u w:val="single"/>
        </w:rPr>
        <w:t xml:space="preserve"> </w:t>
      </w:r>
      <w:r>
        <w:rPr>
          <w:rFonts w:hint="eastAsia" w:ascii="宋体" w:hAnsi="宋体" w:cs="宋体"/>
          <w:sz w:val="24"/>
          <w:szCs w:val="28"/>
        </w:rPr>
        <w:t>年</w:t>
      </w:r>
      <w:r>
        <w:rPr>
          <w:rFonts w:hint="eastAsia" w:ascii="宋体" w:hAnsi="宋体" w:cs="宋体"/>
          <w:sz w:val="24"/>
          <w:szCs w:val="28"/>
          <w:u w:val="single"/>
        </w:rPr>
        <w:t xml:space="preserve">   </w:t>
      </w:r>
      <w:r>
        <w:rPr>
          <w:rFonts w:hint="eastAsia" w:ascii="宋体" w:hAnsi="宋体" w:cs="宋体"/>
          <w:sz w:val="24"/>
          <w:szCs w:val="28"/>
          <w:u w:val="single"/>
          <w:lang w:val="en-US" w:eastAsia="zh-CN"/>
        </w:rPr>
        <w:t xml:space="preserve">  </w:t>
      </w:r>
      <w:r>
        <w:rPr>
          <w:rFonts w:hint="eastAsia" w:ascii="宋体" w:hAnsi="宋体" w:cs="宋体"/>
          <w:sz w:val="24"/>
          <w:szCs w:val="28"/>
          <w:u w:val="single"/>
        </w:rPr>
        <w:t xml:space="preserve"> </w:t>
      </w:r>
      <w:r>
        <w:rPr>
          <w:rFonts w:hint="eastAsia" w:ascii="宋体" w:hAnsi="宋体" w:cs="宋体"/>
          <w:sz w:val="24"/>
          <w:szCs w:val="28"/>
        </w:rPr>
        <w:t>月</w:t>
      </w:r>
      <w:r>
        <w:rPr>
          <w:rFonts w:hint="eastAsia" w:ascii="宋体" w:hAnsi="宋体" w:cs="宋体"/>
          <w:sz w:val="24"/>
          <w:szCs w:val="28"/>
          <w:u w:val="single"/>
        </w:rPr>
        <w:t xml:space="preserve">   </w:t>
      </w:r>
      <w:r>
        <w:rPr>
          <w:rFonts w:hint="eastAsia" w:ascii="宋体" w:hAnsi="宋体" w:cs="宋体"/>
          <w:sz w:val="24"/>
          <w:szCs w:val="28"/>
          <w:u w:val="single"/>
          <w:lang w:val="en-US" w:eastAsia="zh-CN"/>
        </w:rPr>
        <w:t xml:space="preserve">  </w:t>
      </w:r>
      <w:r>
        <w:rPr>
          <w:rFonts w:hint="eastAsia" w:ascii="宋体" w:hAnsi="宋体" w:cs="宋体"/>
          <w:sz w:val="24"/>
          <w:szCs w:val="28"/>
          <w:u w:val="single"/>
        </w:rPr>
        <w:t xml:space="preserve"> </w:t>
      </w:r>
      <w:r>
        <w:rPr>
          <w:rFonts w:hint="eastAsia" w:ascii="宋体" w:hAnsi="宋体" w:cs="宋体"/>
          <w:sz w:val="24"/>
          <w:szCs w:val="28"/>
        </w:rPr>
        <w:t>日</w:t>
      </w:r>
      <w:r>
        <w:rPr>
          <w:rFonts w:hint="eastAsia" w:ascii="宋体" w:hAnsi="宋体" w:cs="宋体"/>
          <w:sz w:val="24"/>
          <w:szCs w:val="28"/>
          <w:lang w:val="en-US" w:eastAsia="zh-CN"/>
        </w:rPr>
        <w:t xml:space="preserve">      </w:t>
      </w:r>
    </w:p>
    <w:p w14:paraId="51772660">
      <w:pPr>
        <w:tabs>
          <w:tab w:val="left" w:pos="6300"/>
        </w:tabs>
        <w:snapToGrid w:val="0"/>
        <w:spacing w:line="360" w:lineRule="auto"/>
        <w:ind w:right="-67" w:rightChars="-21"/>
        <w:jc w:val="center"/>
        <w:outlineLvl w:val="2"/>
        <w:rPr>
          <w:rFonts w:hint="eastAsia" w:ascii="方正小标宋_GBK" w:hAnsi="方正小标宋_GBK" w:eastAsia="方正小标宋_GBK" w:cs="方正小标宋_GBK"/>
          <w:b w:val="0"/>
          <w:bCs w:val="0"/>
          <w:sz w:val="44"/>
          <w:szCs w:val="44"/>
        </w:rPr>
      </w:pPr>
      <w:r>
        <w:rPr>
          <w:rFonts w:ascii="宋体" w:hAnsi="宋体" w:cs="宋体"/>
          <w:sz w:val="24"/>
          <w:szCs w:val="28"/>
        </w:rPr>
        <w:br w:type="page"/>
      </w:r>
      <w:bookmarkStart w:id="1" w:name="_Toc5739"/>
      <w:bookmarkStart w:id="2" w:name="_Toc110005786"/>
      <w:r>
        <w:rPr>
          <w:rFonts w:hint="eastAsia" w:ascii="方正小标宋_GBK" w:hAnsi="方正小标宋_GBK" w:eastAsia="方正小标宋_GBK" w:cs="方正小标宋_GBK"/>
          <w:b w:val="0"/>
          <w:bCs w:val="0"/>
          <w:sz w:val="44"/>
          <w:szCs w:val="44"/>
        </w:rPr>
        <w:t>承诺书</w:t>
      </w:r>
      <w:bookmarkEnd w:id="1"/>
      <w:bookmarkEnd w:id="2"/>
    </w:p>
    <w:p w14:paraId="1C1A8ED1">
      <w:pPr>
        <w:spacing w:line="420" w:lineRule="exact"/>
        <w:ind w:firstLine="560" w:firstLineChars="200"/>
        <w:rPr>
          <w:rFonts w:hint="eastAsia"/>
          <w:sz w:val="28"/>
          <w:szCs w:val="28"/>
          <w:u w:val="single"/>
          <w:lang w:eastAsia="zh-CN"/>
        </w:rPr>
      </w:pPr>
      <w:r>
        <w:rPr>
          <w:rFonts w:hint="eastAsia"/>
          <w:sz w:val="28"/>
          <w:szCs w:val="28"/>
        </w:rPr>
        <w:t>致</w:t>
      </w:r>
      <w:r>
        <w:rPr>
          <w:sz w:val="28"/>
          <w:szCs w:val="28"/>
        </w:rPr>
        <w:t>：</w:t>
      </w:r>
      <w:r>
        <w:rPr>
          <w:rFonts w:hint="eastAsia"/>
          <w:sz w:val="28"/>
          <w:szCs w:val="28"/>
          <w:u w:val="single"/>
          <w:lang w:eastAsia="zh-CN"/>
        </w:rPr>
        <w:t>重庆益渝节能环保科技有限公司</w:t>
      </w:r>
    </w:p>
    <w:p w14:paraId="4C0759FE">
      <w:pPr>
        <w:spacing w:line="420" w:lineRule="exact"/>
        <w:ind w:firstLine="560" w:firstLineChars="200"/>
        <w:rPr>
          <w:rFonts w:hint="eastAsia"/>
        </w:rPr>
      </w:pPr>
      <w:r>
        <w:rPr>
          <w:rFonts w:hint="eastAsia"/>
          <w:sz w:val="28"/>
          <w:szCs w:val="28"/>
        </w:rPr>
        <w:t>我单位（或个人）郑重承诺：</w:t>
      </w:r>
    </w:p>
    <w:p w14:paraId="07F47525">
      <w:pPr>
        <w:pStyle w:val="9"/>
        <w:keepNext w:val="0"/>
        <w:keepLines w:val="0"/>
        <w:pageBreakBefore w:val="0"/>
        <w:widowControl w:val="0"/>
        <w:numPr>
          <w:ilvl w:val="0"/>
          <w:numId w:val="1"/>
        </w:numPr>
        <w:kinsoku/>
        <w:wordWrap/>
        <w:overflowPunct/>
        <w:topLinePunct w:val="0"/>
        <w:autoSpaceDE/>
        <w:autoSpaceDN/>
        <w:bidi w:val="0"/>
        <w:adjustRightInd/>
        <w:spacing w:line="560" w:lineRule="exact"/>
        <w:ind w:left="0" w:leftChars="0" w:firstLine="560" w:firstLineChars="200"/>
        <w:textAlignment w:val="auto"/>
        <w:rPr>
          <w:rFonts w:hint="eastAsia" w:ascii="方正仿宋_GBK" w:hAnsi="方正仿宋_GBK" w:eastAsia="方正仿宋_GBK" w:cs="方正仿宋_GBK"/>
          <w:kern w:val="2"/>
          <w:sz w:val="28"/>
          <w:szCs w:val="28"/>
          <w:lang w:val="en-US" w:eastAsia="zh-CN" w:bidi="ar-SA"/>
        </w:rPr>
      </w:pPr>
      <w:r>
        <w:rPr>
          <w:rFonts w:hint="eastAsia" w:ascii="方正仿宋_GBK" w:hAnsi="方正仿宋_GBK" w:eastAsia="方正仿宋_GBK" w:cs="方正仿宋_GBK"/>
          <w:kern w:val="2"/>
          <w:sz w:val="28"/>
          <w:szCs w:val="28"/>
          <w:lang w:val="en-US" w:eastAsia="zh-CN" w:bidi="ar-SA"/>
        </w:rPr>
        <w:t>我公司未被人民法院列入失信被执行人名单且在被执行期内，若我公司被人民法院列入失信被执行人名单且在被执行期内但仍参加报价，将被否决报价；已取得成交候选人资格或成交资格的，采购人有权取消我公司成交候选人资格或成交资格；给采购人造成损失的，我公司依法承担违约赔偿责任；</w:t>
      </w:r>
    </w:p>
    <w:p w14:paraId="6FD1CC74">
      <w:pPr>
        <w:keepNext w:val="0"/>
        <w:keepLines w:val="0"/>
        <w:pageBreakBefore w:val="0"/>
        <w:widowControl w:val="0"/>
        <w:numPr>
          <w:ilvl w:val="0"/>
          <w:numId w:val="1"/>
        </w:numPr>
        <w:kinsoku/>
        <w:wordWrap/>
        <w:overflowPunct/>
        <w:topLinePunct w:val="0"/>
        <w:autoSpaceDE/>
        <w:autoSpaceDN/>
        <w:bidi w:val="0"/>
        <w:adjustRightInd/>
        <w:snapToGrid w:val="0"/>
        <w:spacing w:line="560" w:lineRule="exact"/>
        <w:ind w:left="0" w:leftChars="0" w:firstLine="560" w:firstLineChars="200"/>
        <w:textAlignment w:val="auto"/>
        <w:rPr>
          <w:rFonts w:hint="eastAsia" w:ascii="方正仿宋_GBK" w:hAnsi="方正仿宋_GBK" w:eastAsia="方正仿宋_GBK" w:cs="方正仿宋_GBK"/>
          <w:kern w:val="2"/>
          <w:sz w:val="28"/>
          <w:szCs w:val="28"/>
          <w:lang w:val="en-US" w:eastAsia="zh-CN" w:bidi="ar-SA"/>
        </w:rPr>
      </w:pPr>
      <w:r>
        <w:rPr>
          <w:rFonts w:hint="eastAsia" w:ascii="方正仿宋_GBK" w:hAnsi="方正仿宋_GBK" w:eastAsia="方正仿宋_GBK" w:cs="方正仿宋_GBK"/>
          <w:kern w:val="2"/>
          <w:sz w:val="28"/>
          <w:szCs w:val="28"/>
          <w:lang w:val="en-US" w:eastAsia="zh-CN" w:bidi="ar-SA"/>
        </w:rPr>
        <w:t>我公司未被国家、重庆市（含市或任意区县）有关行政部门处以暂停投标资格行政处罚，且在处罚期限内，若我公司被国家、重庆市（含市或任意区县）有关行政部门处以暂停投标资格行政处罚，且在处罚期限内但仍参加报价，将被否决报价；已取得成交候选人资格或成交资格的，采购人有权取消我公司成交候选人资格或成交资格；给采购人造成损失的，我公司依法承担违约赔偿责任；</w:t>
      </w:r>
    </w:p>
    <w:p w14:paraId="54B96512">
      <w:pPr>
        <w:keepNext w:val="0"/>
        <w:keepLines w:val="0"/>
        <w:pageBreakBefore w:val="0"/>
        <w:widowControl w:val="0"/>
        <w:numPr>
          <w:ilvl w:val="0"/>
          <w:numId w:val="1"/>
        </w:numPr>
        <w:kinsoku/>
        <w:wordWrap/>
        <w:overflowPunct/>
        <w:topLinePunct w:val="0"/>
        <w:autoSpaceDE/>
        <w:autoSpaceDN/>
        <w:bidi w:val="0"/>
        <w:adjustRightInd/>
        <w:snapToGrid w:val="0"/>
        <w:spacing w:line="560" w:lineRule="exact"/>
        <w:ind w:left="0" w:leftChars="0" w:firstLine="560" w:firstLineChars="200"/>
        <w:textAlignment w:val="auto"/>
        <w:rPr>
          <w:rFonts w:hint="eastAsia" w:ascii="方正仿宋_GBK" w:hAnsi="方正仿宋_GBK" w:eastAsia="方正仿宋_GBK" w:cs="方正仿宋_GBK"/>
          <w:kern w:val="2"/>
          <w:sz w:val="28"/>
          <w:szCs w:val="28"/>
          <w:lang w:val="en-US" w:eastAsia="zh-CN" w:bidi="ar-SA"/>
        </w:rPr>
      </w:pPr>
      <w:r>
        <w:rPr>
          <w:rFonts w:hint="eastAsia" w:ascii="方正仿宋_GBK" w:hAnsi="方正仿宋_GBK" w:eastAsia="方正仿宋_GBK" w:cs="方正仿宋_GBK"/>
          <w:kern w:val="2"/>
          <w:sz w:val="28"/>
          <w:szCs w:val="28"/>
          <w:lang w:val="en-US" w:eastAsia="zh-CN" w:bidi="ar-SA"/>
        </w:rPr>
        <w:t>我公司未被重庆市市级有关行业主管部门暂停在渝承揽新业务且在暂停期内，若我公司被重庆市市级有关行业主管部门暂停在渝承揽新业务且在暂停期内但仍参加报价，将被否决报价；已取得成交候选人资格或成交资格的，采购人有权取消我公司成交候选人资格或成交资格；给采购人造成损失的，我公司依法承担违约赔偿责任；</w:t>
      </w:r>
    </w:p>
    <w:p w14:paraId="3F9AF90E">
      <w:pPr>
        <w:keepNext w:val="0"/>
        <w:keepLines w:val="0"/>
        <w:pageBreakBefore w:val="0"/>
        <w:widowControl w:val="0"/>
        <w:numPr>
          <w:ilvl w:val="0"/>
          <w:numId w:val="1"/>
        </w:numPr>
        <w:kinsoku/>
        <w:wordWrap/>
        <w:overflowPunct/>
        <w:topLinePunct w:val="0"/>
        <w:autoSpaceDE/>
        <w:autoSpaceDN/>
        <w:bidi w:val="0"/>
        <w:adjustRightInd/>
        <w:snapToGrid w:val="0"/>
        <w:spacing w:line="560" w:lineRule="exact"/>
        <w:ind w:left="0" w:leftChars="0" w:firstLine="560" w:firstLineChars="200"/>
        <w:textAlignment w:val="auto"/>
        <w:rPr>
          <w:rFonts w:hint="eastAsia" w:ascii="方正仿宋_GBK" w:hAnsi="方正仿宋_GBK" w:eastAsia="方正仿宋_GBK" w:cs="方正仿宋_GBK"/>
          <w:kern w:val="2"/>
          <w:sz w:val="28"/>
          <w:szCs w:val="28"/>
          <w:lang w:val="en-US" w:eastAsia="zh-CN" w:bidi="ar-SA"/>
        </w:rPr>
      </w:pPr>
      <w:r>
        <w:rPr>
          <w:rFonts w:hint="eastAsia" w:ascii="方正仿宋_GBK" w:hAnsi="方正仿宋_GBK" w:eastAsia="方正仿宋_GBK" w:cs="方正仿宋_GBK"/>
          <w:kern w:val="2"/>
          <w:sz w:val="28"/>
          <w:szCs w:val="28"/>
          <w:lang w:val="en-US" w:eastAsia="zh-CN" w:bidi="ar-SA"/>
        </w:rPr>
        <w:t>我公司未被重庆环卫集团有限公司列入黑名单且被执行期内，若我公司被重庆环卫集团有限公司列入黑名单但仍参加报价，将被否决报价；已取得成交候选人资格或成交资格的，采购人有权取消我公司成交候选人资格或成交资格；给采购人造成损失的，我公司依法承担违约赔偿责任；</w:t>
      </w:r>
    </w:p>
    <w:p w14:paraId="71DC7860">
      <w:pPr>
        <w:keepNext w:val="0"/>
        <w:keepLines w:val="0"/>
        <w:pageBreakBefore w:val="0"/>
        <w:widowControl w:val="0"/>
        <w:numPr>
          <w:ilvl w:val="0"/>
          <w:numId w:val="1"/>
        </w:numPr>
        <w:kinsoku/>
        <w:wordWrap/>
        <w:overflowPunct/>
        <w:topLinePunct w:val="0"/>
        <w:autoSpaceDE/>
        <w:autoSpaceDN/>
        <w:bidi w:val="0"/>
        <w:adjustRightInd/>
        <w:spacing w:line="560" w:lineRule="exact"/>
        <w:ind w:left="0" w:leftChars="0"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参与本项目报价所提供的相关证件资料真实合法有效，如有弄虚作假行为，愿意负相关法律责任。</w:t>
      </w:r>
    </w:p>
    <w:p w14:paraId="35BA80D0">
      <w:pPr>
        <w:keepNext w:val="0"/>
        <w:keepLines w:val="0"/>
        <w:pageBreakBefore w:val="0"/>
        <w:widowControl w:val="0"/>
        <w:numPr>
          <w:ilvl w:val="0"/>
          <w:numId w:val="1"/>
        </w:numPr>
        <w:kinsoku/>
        <w:wordWrap/>
        <w:overflowPunct/>
        <w:topLinePunct w:val="0"/>
        <w:autoSpaceDE/>
        <w:autoSpaceDN/>
        <w:bidi w:val="0"/>
        <w:adjustRightInd/>
        <w:spacing w:line="560" w:lineRule="exact"/>
        <w:ind w:left="0" w:leftChars="0"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所报价格包含一切因在实施回收过程中所产生的所有费用。</w:t>
      </w:r>
    </w:p>
    <w:p w14:paraId="63888AD0">
      <w:pPr>
        <w:keepNext w:val="0"/>
        <w:keepLines w:val="0"/>
        <w:pageBreakBefore w:val="0"/>
        <w:widowControl w:val="0"/>
        <w:numPr>
          <w:ilvl w:val="0"/>
          <w:numId w:val="1"/>
        </w:numPr>
        <w:kinsoku/>
        <w:wordWrap/>
        <w:overflowPunct/>
        <w:topLinePunct w:val="0"/>
        <w:autoSpaceDE/>
        <w:autoSpaceDN/>
        <w:bidi w:val="0"/>
        <w:adjustRightInd/>
        <w:spacing w:line="560" w:lineRule="exact"/>
        <w:ind w:left="0" w:leftChars="0"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所报价格有效期为30天。</w:t>
      </w:r>
    </w:p>
    <w:p w14:paraId="0BEF23CE">
      <w:pPr>
        <w:pStyle w:val="2"/>
        <w:keepNext w:val="0"/>
        <w:keepLines w:val="0"/>
        <w:pageBreakBefore w:val="0"/>
        <w:widowControl w:val="0"/>
        <w:numPr>
          <w:ilvl w:val="0"/>
          <w:numId w:val="1"/>
        </w:numPr>
        <w:kinsoku/>
        <w:wordWrap/>
        <w:overflowPunct/>
        <w:topLinePunct w:val="0"/>
        <w:autoSpaceDE/>
        <w:autoSpaceDN/>
        <w:bidi w:val="0"/>
        <w:spacing w:line="560" w:lineRule="exact"/>
        <w:ind w:left="0" w:leftChars="0" w:firstLine="560" w:firstLineChars="200"/>
        <w:textAlignment w:val="auto"/>
        <w:rPr>
          <w:rFonts w:hint="eastAsia" w:ascii="方正仿宋_GBK" w:hAnsi="方正仿宋_GBK" w:eastAsia="方正仿宋_GBK" w:cs="方正仿宋_GBK"/>
          <w:kern w:val="2"/>
          <w:sz w:val="28"/>
          <w:szCs w:val="28"/>
          <w:highlight w:val="none"/>
          <w:lang w:val="en-US" w:eastAsia="zh-CN" w:bidi="ar-SA"/>
        </w:rPr>
      </w:pPr>
      <w:r>
        <w:rPr>
          <w:rFonts w:hint="eastAsia" w:ascii="方正仿宋_GBK" w:hAnsi="方正仿宋_GBK" w:eastAsia="方正仿宋_GBK" w:cs="方正仿宋_GBK"/>
          <w:kern w:val="2"/>
          <w:sz w:val="28"/>
          <w:szCs w:val="28"/>
          <w:highlight w:val="none"/>
          <w:lang w:val="en-US" w:eastAsia="zh-CN" w:bidi="ar-SA"/>
        </w:rPr>
        <w:t>成交后，我方将严格按照采购人要求，在</w:t>
      </w:r>
      <w:r>
        <w:rPr>
          <w:rFonts w:hint="eastAsia" w:ascii="方正仿宋_GBK" w:hAnsi="方正仿宋_GBK" w:cs="方正仿宋_GBK"/>
          <w:kern w:val="2"/>
          <w:sz w:val="28"/>
          <w:szCs w:val="28"/>
          <w:highlight w:val="none"/>
          <w:lang w:val="en-US" w:eastAsia="zh-CN" w:bidi="ar-SA"/>
        </w:rPr>
        <w:t>30天</w:t>
      </w:r>
      <w:r>
        <w:rPr>
          <w:rFonts w:hint="eastAsia" w:ascii="方正仿宋_GBK" w:hAnsi="方正仿宋_GBK" w:eastAsia="方正仿宋_GBK" w:cs="方正仿宋_GBK"/>
          <w:kern w:val="2"/>
          <w:sz w:val="28"/>
          <w:szCs w:val="28"/>
          <w:highlight w:val="none"/>
          <w:lang w:val="en-US" w:eastAsia="zh-CN" w:bidi="ar-SA"/>
        </w:rPr>
        <w:t>内完成全部废钢的处置工作。</w:t>
      </w:r>
    </w:p>
    <w:p w14:paraId="28EAEBAB">
      <w:pPr>
        <w:pStyle w:val="2"/>
        <w:keepNext w:val="0"/>
        <w:keepLines w:val="0"/>
        <w:pageBreakBefore w:val="0"/>
        <w:widowControl w:val="0"/>
        <w:numPr>
          <w:ilvl w:val="0"/>
          <w:numId w:val="1"/>
        </w:numPr>
        <w:kinsoku/>
        <w:wordWrap/>
        <w:overflowPunct/>
        <w:topLinePunct w:val="0"/>
        <w:autoSpaceDE/>
        <w:autoSpaceDN/>
        <w:bidi w:val="0"/>
        <w:spacing w:line="560" w:lineRule="exact"/>
        <w:ind w:left="0" w:leftChars="0" w:firstLine="560" w:firstLineChars="200"/>
        <w:textAlignment w:val="auto"/>
        <w:rPr>
          <w:rFonts w:hint="eastAsia" w:ascii="方正仿宋_GBK" w:hAnsi="方正仿宋_GBK" w:eastAsia="方正仿宋_GBK" w:cs="方正仿宋_GBK"/>
          <w:kern w:val="2"/>
          <w:sz w:val="28"/>
          <w:szCs w:val="28"/>
          <w:highlight w:val="none"/>
          <w:lang w:val="en-US" w:eastAsia="zh-CN" w:bidi="ar-SA"/>
        </w:rPr>
      </w:pPr>
      <w:r>
        <w:rPr>
          <w:rFonts w:hint="eastAsia" w:ascii="方正仿宋_GBK" w:hAnsi="方正仿宋_GBK" w:eastAsia="方正仿宋_GBK" w:cs="方正仿宋_GBK"/>
          <w:kern w:val="2"/>
          <w:sz w:val="28"/>
          <w:szCs w:val="28"/>
          <w:highlight w:val="none"/>
          <w:lang w:val="en-US" w:eastAsia="zh-CN" w:bidi="ar-SA"/>
        </w:rPr>
        <w:t>我方将严格做好废钢回收处置现场的清理及保洁工作，确保场地整洁规范。</w:t>
      </w:r>
    </w:p>
    <w:p w14:paraId="3A07C650">
      <w:pPr>
        <w:keepNext w:val="0"/>
        <w:keepLines w:val="0"/>
        <w:pageBreakBefore w:val="0"/>
        <w:widowControl w:val="0"/>
        <w:numPr>
          <w:ilvl w:val="0"/>
          <w:numId w:val="0"/>
        </w:numPr>
        <w:kinsoku/>
        <w:wordWrap/>
        <w:overflowPunct/>
        <w:topLinePunct w:val="0"/>
        <w:autoSpaceDE/>
        <w:autoSpaceDN/>
        <w:bidi w:val="0"/>
        <w:spacing w:line="560" w:lineRule="exact"/>
        <w:ind w:firstLine="560" w:firstLineChars="200"/>
        <w:textAlignment w:val="auto"/>
        <w:rPr>
          <w:rFonts w:hint="eastAsia" w:ascii="方正仿宋_GBK" w:hAnsi="方正仿宋_GBK" w:eastAsia="方正仿宋_GBK" w:cs="方正仿宋_GBK"/>
          <w:sz w:val="28"/>
          <w:szCs w:val="28"/>
          <w:highlight w:val="none"/>
          <w:lang w:val="en-US" w:eastAsia="zh-CN"/>
        </w:rPr>
      </w:pPr>
      <w:r>
        <w:rPr>
          <w:rFonts w:hint="eastAsia" w:ascii="方正仿宋_GBK" w:hAnsi="方正仿宋_GBK" w:eastAsia="方正仿宋_GBK" w:cs="方正仿宋_GBK"/>
          <w:sz w:val="28"/>
          <w:szCs w:val="28"/>
          <w:highlight w:val="none"/>
          <w:lang w:val="en-US" w:eastAsia="zh-CN"/>
        </w:rPr>
        <w:t>10.本次处置废钢的称重计量，以甲方认可的称重衡器数据为准。</w:t>
      </w:r>
    </w:p>
    <w:p w14:paraId="459DD1FE">
      <w:pPr>
        <w:keepNext w:val="0"/>
        <w:keepLines w:val="0"/>
        <w:pageBreakBefore w:val="0"/>
        <w:widowControl w:val="0"/>
        <w:numPr>
          <w:ilvl w:val="0"/>
          <w:numId w:val="0"/>
        </w:numPr>
        <w:kinsoku/>
        <w:wordWrap/>
        <w:overflowPunct/>
        <w:topLinePunct w:val="0"/>
        <w:autoSpaceDE/>
        <w:autoSpaceDN/>
        <w:bidi w:val="0"/>
        <w:adjustRightInd/>
        <w:spacing w:line="560" w:lineRule="exact"/>
        <w:ind w:firstLine="560" w:firstLineChars="200"/>
        <w:textAlignment w:val="auto"/>
        <w:rPr>
          <w:rFonts w:hint="eastAsia" w:ascii="方正仿宋_GBK" w:hAnsi="方正仿宋_GBK" w:eastAsia="方正仿宋_GBK" w:cs="方正仿宋_GBK"/>
          <w:sz w:val="28"/>
          <w:szCs w:val="28"/>
          <w:highlight w:val="none"/>
          <w:lang w:eastAsia="zh-CN"/>
        </w:rPr>
      </w:pPr>
      <w:r>
        <w:rPr>
          <w:rFonts w:hint="eastAsia" w:ascii="方正仿宋_GBK" w:hAnsi="方正仿宋_GBK" w:eastAsia="方正仿宋_GBK" w:cs="方正仿宋_GBK"/>
          <w:sz w:val="28"/>
          <w:szCs w:val="28"/>
          <w:highlight w:val="none"/>
          <w:lang w:val="en-US" w:eastAsia="zh-CN"/>
        </w:rPr>
        <w:t>11.</w:t>
      </w:r>
      <w:r>
        <w:rPr>
          <w:rFonts w:hint="eastAsia" w:ascii="方正仿宋_GBK" w:hAnsi="方正仿宋_GBK" w:eastAsia="方正仿宋_GBK" w:cs="方正仿宋_GBK"/>
          <w:sz w:val="28"/>
          <w:szCs w:val="28"/>
          <w:highlight w:val="none"/>
        </w:rPr>
        <w:t>在履行本项目废钢回收处置相关工作期间，所有涉及安全、环保相关责任均由我公司自行承担，与采购人</w:t>
      </w:r>
      <w:r>
        <w:rPr>
          <w:rFonts w:hint="eastAsia" w:ascii="方正仿宋_GBK" w:hAnsi="方正仿宋_GBK" w:cs="方正仿宋_GBK"/>
          <w:sz w:val="28"/>
          <w:szCs w:val="28"/>
          <w:highlight w:val="none"/>
          <w:lang w:val="en-US" w:eastAsia="zh-CN"/>
        </w:rPr>
        <w:t>无关</w:t>
      </w:r>
      <w:r>
        <w:rPr>
          <w:rFonts w:hint="eastAsia" w:ascii="方正仿宋_GBK" w:hAnsi="方正仿宋_GBK" w:cs="方正仿宋_GBK"/>
          <w:sz w:val="28"/>
          <w:szCs w:val="28"/>
          <w:highlight w:val="none"/>
          <w:lang w:eastAsia="zh-CN"/>
        </w:rPr>
        <w:t>。</w:t>
      </w:r>
    </w:p>
    <w:p w14:paraId="77166506">
      <w:pPr>
        <w:keepNext w:val="0"/>
        <w:keepLines w:val="0"/>
        <w:pageBreakBefore w:val="0"/>
        <w:widowControl w:val="0"/>
        <w:numPr>
          <w:ilvl w:val="0"/>
          <w:numId w:val="0"/>
        </w:numPr>
        <w:kinsoku/>
        <w:wordWrap/>
        <w:overflowPunct/>
        <w:topLinePunct w:val="0"/>
        <w:autoSpaceDE/>
        <w:autoSpaceDN/>
        <w:bidi w:val="0"/>
        <w:adjustRightInd/>
        <w:spacing w:line="56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val="en-US" w:eastAsia="zh-CN"/>
        </w:rPr>
        <w:t>12</w:t>
      </w:r>
      <w:r>
        <w:rPr>
          <w:rFonts w:hint="eastAsia" w:ascii="方正仿宋_GBK" w:hAnsi="方正仿宋_GBK" w:eastAsia="方正仿宋_GBK" w:cs="方正仿宋_GBK"/>
          <w:sz w:val="28"/>
          <w:szCs w:val="28"/>
        </w:rPr>
        <w:t>在服务期间，完全按采购人意见实施服务，并服从贵公司的安全管理规定。</w:t>
      </w:r>
    </w:p>
    <w:p w14:paraId="49566A4E">
      <w:pPr>
        <w:keepNext w:val="0"/>
        <w:keepLines w:val="0"/>
        <w:pageBreakBefore w:val="0"/>
        <w:widowControl w:val="0"/>
        <w:numPr>
          <w:ilvl w:val="0"/>
          <w:numId w:val="0"/>
        </w:numPr>
        <w:kinsoku/>
        <w:wordWrap/>
        <w:overflowPunct/>
        <w:topLinePunct w:val="0"/>
        <w:autoSpaceDE/>
        <w:autoSpaceDN/>
        <w:bidi w:val="0"/>
        <w:adjustRightInd/>
        <w:spacing w:line="56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val="en-US" w:eastAsia="zh-CN"/>
        </w:rPr>
        <w:t>13.</w:t>
      </w:r>
      <w:r>
        <w:rPr>
          <w:rFonts w:hint="eastAsia" w:ascii="方正仿宋_GBK" w:hAnsi="方正仿宋_GBK" w:eastAsia="方正仿宋_GBK" w:cs="方正仿宋_GBK"/>
          <w:sz w:val="28"/>
          <w:szCs w:val="28"/>
        </w:rPr>
        <w:t>在开展回收过程中，必须有采购人在场，并征得同意后开展回收工作；</w:t>
      </w:r>
    </w:p>
    <w:p w14:paraId="1C25745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val="en-US" w:eastAsia="zh-CN"/>
        </w:rPr>
        <w:t>14.</w:t>
      </w:r>
      <w:r>
        <w:rPr>
          <w:rFonts w:hint="eastAsia" w:ascii="方正仿宋_GBK" w:hAnsi="方正仿宋_GBK" w:eastAsia="方正仿宋_GBK" w:cs="方正仿宋_GBK"/>
          <w:sz w:val="28"/>
          <w:szCs w:val="28"/>
        </w:rPr>
        <w:t>在开展回收过程中，必须对开展回收前、回收中、回收后做好影像资料拍照留存交付采购人</w:t>
      </w:r>
      <w:r>
        <w:rPr>
          <w:rFonts w:hint="eastAsia" w:ascii="方正仿宋_GBK" w:hAnsi="方正仿宋_GBK" w:eastAsia="方正仿宋_GBK" w:cs="方正仿宋_GBK"/>
          <w:sz w:val="28"/>
          <w:szCs w:val="28"/>
          <w:lang w:eastAsia="zh-CN"/>
        </w:rPr>
        <w:t>，并配合采购人完善相关资料</w:t>
      </w:r>
      <w:r>
        <w:rPr>
          <w:rFonts w:hint="eastAsia" w:ascii="方正仿宋_GBK" w:hAnsi="方正仿宋_GBK" w:eastAsia="方正仿宋_GBK" w:cs="方正仿宋_GBK"/>
          <w:sz w:val="28"/>
          <w:szCs w:val="28"/>
        </w:rPr>
        <w:t>。</w:t>
      </w:r>
    </w:p>
    <w:p w14:paraId="3DEE566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val="en-US" w:eastAsia="zh-CN"/>
        </w:rPr>
        <w:t>15.</w:t>
      </w:r>
      <w:r>
        <w:rPr>
          <w:rFonts w:hint="eastAsia" w:ascii="方正仿宋_GBK" w:hAnsi="方正仿宋_GBK" w:eastAsia="方正仿宋_GBK" w:cs="方正仿宋_GBK"/>
          <w:sz w:val="28"/>
          <w:szCs w:val="28"/>
        </w:rPr>
        <w:t>本项目采购人不组织现场踏勘，因报价原因对我方造成损失的，采购人不做任何补偿，不承担任何责任。</w:t>
      </w:r>
    </w:p>
    <w:p w14:paraId="48329B86">
      <w:pPr>
        <w:pStyle w:val="30"/>
        <w:keepNext w:val="0"/>
        <w:keepLines w:val="0"/>
        <w:pageBreakBefore w:val="0"/>
        <w:widowControl w:val="0"/>
        <w:kinsoku/>
        <w:wordWrap/>
        <w:overflowPunct/>
        <w:topLinePunct w:val="0"/>
        <w:autoSpaceDE/>
        <w:autoSpaceDN/>
        <w:bidi w:val="0"/>
        <w:spacing w:line="560" w:lineRule="exact"/>
        <w:textAlignment w:val="auto"/>
        <w:rPr>
          <w:rFonts w:hint="eastAsia" w:ascii="方正仿宋_GBK" w:hAnsi="方正仿宋_GBK" w:eastAsia="方正仿宋_GBK" w:cs="方正仿宋_GBK"/>
          <w:sz w:val="28"/>
          <w:szCs w:val="28"/>
        </w:rPr>
      </w:pPr>
    </w:p>
    <w:p w14:paraId="70DD04AA">
      <w:pPr>
        <w:pStyle w:val="18"/>
        <w:rPr>
          <w:rFonts w:hint="eastAsia" w:eastAsia="宋体" w:cs="宋体"/>
        </w:rPr>
      </w:pPr>
    </w:p>
    <w:p w14:paraId="7F363F87">
      <w:pPr>
        <w:snapToGrid w:val="0"/>
        <w:spacing w:line="360" w:lineRule="auto"/>
        <w:ind w:firstLine="480" w:firstLineChars="200"/>
        <w:jc w:val="right"/>
        <w:rPr>
          <w:rFonts w:hint="eastAsia" w:ascii="宋体" w:hAnsi="宋体" w:eastAsia="宋体" w:cs="宋体"/>
          <w:sz w:val="24"/>
        </w:rPr>
      </w:pPr>
    </w:p>
    <w:p w14:paraId="01A9502F">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560" w:firstLineChars="200"/>
        <w:textAlignment w:val="auto"/>
        <w:rPr>
          <w:rFonts w:hint="eastAsia"/>
          <w:sz w:val="28"/>
          <w:szCs w:val="28"/>
        </w:rPr>
      </w:pPr>
      <w:r>
        <w:rPr>
          <w:rFonts w:hint="eastAsia"/>
          <w:sz w:val="28"/>
          <w:szCs w:val="28"/>
          <w:lang w:eastAsia="zh-CN"/>
        </w:rPr>
        <w:t>报价</w:t>
      </w:r>
      <w:r>
        <w:rPr>
          <w:rFonts w:hint="eastAsia"/>
          <w:sz w:val="28"/>
          <w:szCs w:val="28"/>
        </w:rPr>
        <w:t xml:space="preserve">人：              　　　　　     （盖单位法人章） </w:t>
      </w:r>
    </w:p>
    <w:p w14:paraId="06EFBEE8">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560" w:firstLineChars="200"/>
        <w:textAlignment w:val="auto"/>
        <w:rPr>
          <w:rFonts w:hint="eastAsia"/>
          <w:sz w:val="28"/>
          <w:szCs w:val="28"/>
        </w:rPr>
      </w:pPr>
      <w:r>
        <w:rPr>
          <w:rFonts w:hint="eastAsia"/>
          <w:sz w:val="28"/>
          <w:szCs w:val="28"/>
        </w:rPr>
        <w:t>法定代表人或其委托代理人：             （签名或盖章）</w:t>
      </w:r>
    </w:p>
    <w:p w14:paraId="4C47B46A">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560" w:firstLineChars="200"/>
        <w:textAlignment w:val="auto"/>
        <w:rPr>
          <w:rFonts w:hint="eastAsia"/>
          <w:sz w:val="28"/>
          <w:szCs w:val="28"/>
        </w:rPr>
      </w:pPr>
      <w:r>
        <w:rPr>
          <w:rFonts w:hint="eastAsia"/>
          <w:sz w:val="28"/>
          <w:szCs w:val="28"/>
        </w:rPr>
        <w:t xml:space="preserve">        </w:t>
      </w:r>
      <w:r>
        <w:rPr>
          <w:rFonts w:hint="eastAsia"/>
          <w:sz w:val="28"/>
          <w:szCs w:val="28"/>
          <w:lang w:val="en-US" w:eastAsia="zh-CN"/>
        </w:rPr>
        <w:t xml:space="preserve">                            </w:t>
      </w:r>
      <w:r>
        <w:rPr>
          <w:rFonts w:hint="eastAsia"/>
          <w:sz w:val="28"/>
          <w:szCs w:val="28"/>
        </w:rPr>
        <w:t>年     月     日</w:t>
      </w:r>
    </w:p>
    <w:p w14:paraId="0027628F">
      <w:pPr>
        <w:wordWrap w:val="0"/>
        <w:jc w:val="right"/>
      </w:pPr>
      <w:r>
        <w:t xml:space="preserve">    </w:t>
      </w:r>
    </w:p>
    <w:p w14:paraId="788BE8A0">
      <w:r>
        <w:br w:type="page"/>
      </w:r>
    </w:p>
    <w:p w14:paraId="0FDC5D86">
      <w:r>
        <w:drawing>
          <wp:inline distT="0" distB="0" distL="114300" distR="114300">
            <wp:extent cx="5268595" cy="7452360"/>
            <wp:effectExtent l="0" t="0" r="8255" b="15240"/>
            <wp:docPr id="3" name="图片 3" descr="20m³大件箱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m³大件箱ok"/>
                    <pic:cNvPicPr>
                      <a:picLocks noChangeAspect="1"/>
                    </pic:cNvPicPr>
                  </pic:nvPicPr>
                  <pic:blipFill>
                    <a:blip r:embed="rId5"/>
                    <a:stretch>
                      <a:fillRect/>
                    </a:stretch>
                  </pic:blipFill>
                  <pic:spPr>
                    <a:xfrm>
                      <a:off x="0" y="0"/>
                      <a:ext cx="5268595" cy="7452360"/>
                    </a:xfrm>
                    <a:prstGeom prst="rect">
                      <a:avLst/>
                    </a:prstGeom>
                  </pic:spPr>
                </pic:pic>
              </a:graphicData>
            </a:graphic>
          </wp:inline>
        </w:drawing>
      </w:r>
    </w:p>
    <w:p w14:paraId="496D7C8C">
      <w:r>
        <w:br w:type="page"/>
      </w:r>
    </w:p>
    <w:p w14:paraId="0760232C">
      <w:pPr>
        <w:rPr>
          <w:rFonts w:hint="eastAsia" w:eastAsia="方正仿宋_GBK"/>
          <w:lang w:eastAsia="zh-CN"/>
        </w:rPr>
      </w:pPr>
      <w:r>
        <w:rPr>
          <w:rFonts w:hint="eastAsia" w:eastAsia="方正仿宋_GBK"/>
          <w:lang w:eastAsia="zh-CN"/>
        </w:rPr>
        <w:drawing>
          <wp:inline distT="0" distB="0" distL="114300" distR="114300">
            <wp:extent cx="5268595" cy="7452360"/>
            <wp:effectExtent l="0" t="0" r="8255" b="15240"/>
            <wp:docPr id="2" name="图片 2" descr="15m³移动压缩箱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5m³移动压缩箱ok"/>
                    <pic:cNvPicPr>
                      <a:picLocks noChangeAspect="1"/>
                    </pic:cNvPicPr>
                  </pic:nvPicPr>
                  <pic:blipFill>
                    <a:blip r:embed="rId6"/>
                    <a:stretch>
                      <a:fillRect/>
                    </a:stretch>
                  </pic:blipFill>
                  <pic:spPr>
                    <a:xfrm>
                      <a:off x="0" y="0"/>
                      <a:ext cx="5268595" cy="7452360"/>
                    </a:xfrm>
                    <a:prstGeom prst="rect">
                      <a:avLst/>
                    </a:prstGeom>
                  </pic:spPr>
                </pic:pic>
              </a:graphicData>
            </a:graphic>
          </wp:inline>
        </w:drawing>
      </w:r>
    </w:p>
    <w:p w14:paraId="667BE343">
      <w:pPr>
        <w:rPr>
          <w:rFonts w:hint="eastAsia" w:eastAsia="方正仿宋_GBK"/>
          <w:lang w:eastAsia="zh-CN"/>
        </w:rPr>
      </w:pPr>
      <w:r>
        <w:rPr>
          <w:rFonts w:hint="eastAsia" w:eastAsia="方正仿宋_GBK"/>
          <w:lang w:eastAsia="zh-CN"/>
        </w:rPr>
        <w:br w:type="page"/>
      </w:r>
    </w:p>
    <w:p w14:paraId="671605B2">
      <w:pPr>
        <w:pStyle w:val="2"/>
        <w:rPr>
          <w:rFonts w:hint="eastAsia"/>
          <w:lang w:eastAsia="zh-CN"/>
        </w:rPr>
      </w:pPr>
    </w:p>
    <w:p w14:paraId="792D659E">
      <w:pPr>
        <w:rPr>
          <w:rFonts w:hint="eastAsia" w:eastAsia="方正仿宋_GBK"/>
          <w:lang w:eastAsia="zh-CN"/>
        </w:rPr>
      </w:pPr>
      <w:r>
        <w:rPr>
          <w:rFonts w:hint="eastAsia" w:eastAsia="方正仿宋_GBK"/>
          <w:lang w:eastAsia="zh-CN"/>
        </w:rPr>
        <w:drawing>
          <wp:inline distT="0" distB="0" distL="114300" distR="114300">
            <wp:extent cx="5268595" cy="7452360"/>
            <wp:effectExtent l="0" t="0" r="8255" b="15240"/>
            <wp:docPr id="4" name="图片 4" descr="20m³大件箱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m³大件箱ok"/>
                    <pic:cNvPicPr>
                      <a:picLocks noChangeAspect="1"/>
                    </pic:cNvPicPr>
                  </pic:nvPicPr>
                  <pic:blipFill>
                    <a:blip r:embed="rId5"/>
                    <a:stretch>
                      <a:fillRect/>
                    </a:stretch>
                  </pic:blipFill>
                  <pic:spPr>
                    <a:xfrm>
                      <a:off x="0" y="0"/>
                      <a:ext cx="5268595" cy="7452360"/>
                    </a:xfrm>
                    <a:prstGeom prst="rect">
                      <a:avLst/>
                    </a:prstGeom>
                  </pic:spPr>
                </pic:pic>
              </a:graphicData>
            </a:graphic>
          </wp:inline>
        </w:drawing>
      </w:r>
    </w:p>
    <w:p w14:paraId="1D84F497">
      <w:pPr>
        <w:rPr>
          <w:rFonts w:hint="eastAsia" w:eastAsia="方正仿宋_GBK"/>
          <w:lang w:eastAsia="zh-CN"/>
        </w:rPr>
      </w:pPr>
      <w:r>
        <w:rPr>
          <w:rFonts w:hint="eastAsia" w:eastAsia="方正仿宋_GBK"/>
          <w:lang w:eastAsia="zh-CN"/>
        </w:rPr>
        <w:br w:type="page"/>
      </w:r>
    </w:p>
    <w:p w14:paraId="5341DC82">
      <w:pPr>
        <w:pStyle w:val="2"/>
        <w:rPr>
          <w:rFonts w:hint="eastAsia"/>
          <w:lang w:eastAsia="zh-CN"/>
        </w:rPr>
      </w:pPr>
      <w:r>
        <w:rPr>
          <w:rFonts w:hint="eastAsia"/>
          <w:lang w:eastAsia="zh-CN"/>
        </w:rPr>
        <w:drawing>
          <wp:inline distT="0" distB="0" distL="114300" distR="114300">
            <wp:extent cx="5268595" cy="7452360"/>
            <wp:effectExtent l="0" t="0" r="8255" b="15240"/>
            <wp:docPr id="5" name="图片 5" descr="5m³收集箱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m³收集箱ok"/>
                    <pic:cNvPicPr>
                      <a:picLocks noChangeAspect="1"/>
                    </pic:cNvPicPr>
                  </pic:nvPicPr>
                  <pic:blipFill>
                    <a:blip r:embed="rId7"/>
                    <a:stretch>
                      <a:fillRect/>
                    </a:stretch>
                  </pic:blipFill>
                  <pic:spPr>
                    <a:xfrm>
                      <a:off x="0" y="0"/>
                      <a:ext cx="5268595" cy="7452360"/>
                    </a:xfrm>
                    <a:prstGeom prst="rect">
                      <a:avLst/>
                    </a:prstGeom>
                  </pic:spPr>
                </pic:pic>
              </a:graphicData>
            </a:graphic>
          </wp:inline>
        </w:drawing>
      </w:r>
    </w:p>
    <w:p w14:paraId="65CE4275">
      <w:pPr>
        <w:rPr>
          <w:rFonts w:hint="eastAsia"/>
          <w:lang w:eastAsia="zh-CN"/>
        </w:rPr>
      </w:pPr>
      <w:r>
        <w:rPr>
          <w:rFonts w:hint="eastAsia"/>
          <w:lang w:eastAsia="zh-CN"/>
        </w:rPr>
        <w:br w:type="page"/>
      </w:r>
    </w:p>
    <w:p w14:paraId="7BA6709D">
      <w:pPr>
        <w:rPr>
          <w:rFonts w:hint="eastAsia"/>
          <w:lang w:eastAsia="zh-CN"/>
        </w:rPr>
      </w:pPr>
      <w:r>
        <w:drawing>
          <wp:inline distT="0" distB="0" distL="114300" distR="114300">
            <wp:extent cx="5273040" cy="7444105"/>
            <wp:effectExtent l="0" t="0" r="3810" b="444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8"/>
                    <a:stretch>
                      <a:fillRect/>
                    </a:stretch>
                  </pic:blipFill>
                  <pic:spPr>
                    <a:xfrm>
                      <a:off x="0" y="0"/>
                      <a:ext cx="5273040" cy="7444105"/>
                    </a:xfrm>
                    <a:prstGeom prst="rect">
                      <a:avLst/>
                    </a:prstGeom>
                    <a:noFill/>
                    <a:ln>
                      <a:noFill/>
                    </a:ln>
                  </pic:spPr>
                </pic:pic>
              </a:graphicData>
            </a:graphic>
          </wp:inline>
        </w:drawing>
      </w:r>
    </w:p>
    <w:p w14:paraId="18EC28EA">
      <w:pPr>
        <w:rPr>
          <w:rFonts w:hint="eastAsia"/>
          <w:lang w:eastAsia="zh-CN"/>
        </w:rPr>
      </w:pPr>
      <w:r>
        <w:rPr>
          <w:rFonts w:hint="eastAsia"/>
          <w:lang w:eastAsia="zh-CN"/>
        </w:rPr>
        <w:br w:type="page"/>
      </w:r>
    </w:p>
    <w:p w14:paraId="78B59BF7">
      <w:pPr>
        <w:pStyle w:val="2"/>
        <w:rPr>
          <w:rFonts w:hint="eastAsia"/>
          <w:lang w:eastAsia="zh-CN"/>
        </w:rPr>
      </w:pPr>
      <w:r>
        <w:rPr>
          <w:rFonts w:hint="eastAsia"/>
          <w:lang w:eastAsia="zh-CN"/>
        </w:rPr>
        <w:drawing>
          <wp:inline distT="0" distB="0" distL="114300" distR="114300">
            <wp:extent cx="5268595" cy="7452360"/>
            <wp:effectExtent l="0" t="0" r="8255" b="15240"/>
            <wp:docPr id="7" name="图片 7" descr="水平压缩机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水平压缩机ok"/>
                    <pic:cNvPicPr>
                      <a:picLocks noChangeAspect="1"/>
                    </pic:cNvPicPr>
                  </pic:nvPicPr>
                  <pic:blipFill>
                    <a:blip r:embed="rId9"/>
                    <a:stretch>
                      <a:fillRect/>
                    </a:stretch>
                  </pic:blipFill>
                  <pic:spPr>
                    <a:xfrm>
                      <a:off x="0" y="0"/>
                      <a:ext cx="5268595" cy="7452360"/>
                    </a:xfrm>
                    <a:prstGeom prst="rect">
                      <a:avLst/>
                    </a:prstGeom>
                  </pic:spPr>
                </pic:pic>
              </a:graphicData>
            </a:graphic>
          </wp:inline>
        </w:drawing>
      </w:r>
    </w:p>
    <w:p w14:paraId="1799B39E">
      <w:pPr>
        <w:rPr>
          <w:rFonts w:hint="eastAsia"/>
          <w:lang w:eastAsia="zh-CN"/>
        </w:rPr>
      </w:pPr>
      <w:r>
        <w:rPr>
          <w:rFonts w:hint="eastAsia"/>
          <w:lang w:eastAsia="zh-CN"/>
        </w:rPr>
        <w:br w:type="page"/>
      </w:r>
    </w:p>
    <w:p w14:paraId="7FB9B925">
      <w:pPr>
        <w:rPr>
          <w:rFonts w:hint="eastAsia"/>
          <w:lang w:eastAsia="zh-CN"/>
        </w:rPr>
      </w:pPr>
      <w:r>
        <w:rPr>
          <w:rFonts w:hint="eastAsia"/>
          <w:lang w:eastAsia="zh-CN"/>
        </w:rPr>
        <w:drawing>
          <wp:inline distT="0" distB="0" distL="114300" distR="114300">
            <wp:extent cx="5262880" cy="7019925"/>
            <wp:effectExtent l="0" t="0" r="13970" b="9525"/>
            <wp:docPr id="8" name="图片 8" descr="高压清洗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高压清洗机"/>
                    <pic:cNvPicPr>
                      <a:picLocks noChangeAspect="1"/>
                    </pic:cNvPicPr>
                  </pic:nvPicPr>
                  <pic:blipFill>
                    <a:blip r:embed="rId10"/>
                    <a:stretch>
                      <a:fillRect/>
                    </a:stretch>
                  </pic:blipFill>
                  <pic:spPr>
                    <a:xfrm>
                      <a:off x="0" y="0"/>
                      <a:ext cx="5262880" cy="7019925"/>
                    </a:xfrm>
                    <a:prstGeom prst="rect">
                      <a:avLst/>
                    </a:prstGeom>
                  </pic:spPr>
                </pic:pic>
              </a:graphicData>
            </a:graphic>
          </wp:inline>
        </w:drawing>
      </w:r>
      <w:r>
        <w:rPr>
          <w:rFonts w:hint="eastAsia"/>
          <w:lang w:eastAsia="zh-CN"/>
        </w:rPr>
        <w:drawing>
          <wp:inline distT="0" distB="0" distL="114300" distR="114300">
            <wp:extent cx="5266690" cy="3950335"/>
            <wp:effectExtent l="0" t="0" r="10160" b="12065"/>
            <wp:docPr id="9" name="图片 9" descr="抽风除尘设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抽风除尘设备"/>
                    <pic:cNvPicPr>
                      <a:picLocks noChangeAspect="1"/>
                    </pic:cNvPicPr>
                  </pic:nvPicPr>
                  <pic:blipFill>
                    <a:blip r:embed="rId11"/>
                    <a:stretch>
                      <a:fillRect/>
                    </a:stretch>
                  </pic:blipFill>
                  <pic:spPr>
                    <a:xfrm>
                      <a:off x="0" y="0"/>
                      <a:ext cx="5266690" cy="3950335"/>
                    </a:xfrm>
                    <a:prstGeom prst="rect">
                      <a:avLst/>
                    </a:prstGeom>
                  </pic:spPr>
                </pic:pic>
              </a:graphicData>
            </a:graphic>
          </wp:inline>
        </w:drawing>
      </w:r>
    </w:p>
    <w:sectPr>
      <w:footerReference r:id="rId3" w:type="default"/>
      <w:pgSz w:w="11906" w:h="16838"/>
      <w:pgMar w:top="1440" w:right="1800" w:bottom="1440" w:left="1800" w:header="851" w:footer="992" w:gutter="0"/>
      <w:pgNumType w:fmt="numberInDash"/>
      <w:cols w:space="720" w:num="1"/>
      <w:docGrid w:type="lines" w:linePitch="38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02"/>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8790930-3825-4F9C-9B7C-25E971BB0C06}"/>
  </w:font>
  <w:font w:name="Arial">
    <w:panose1 w:val="020B0604020202020204"/>
    <w:charset w:val="01"/>
    <w:family w:val="swiss"/>
    <w:pitch w:val="default"/>
    <w:sig w:usb0="E0002EFF" w:usb1="C000785B" w:usb2="00000009" w:usb3="00000000" w:csb0="400001FF" w:csb1="FFFF0000"/>
    <w:embedRegular r:id="rId2" w:fontKey="{B35DFE49-70F5-49B5-8BEC-D2254810146F}"/>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B6776CB4-DB30-4F96-8B3E-9D7456B2E608}"/>
  </w:font>
  <w:font w:name="Symbol">
    <w:panose1 w:val="05050102010706020507"/>
    <w:charset w:val="02"/>
    <w:family w:val="roman"/>
    <w:pitch w:val="default"/>
    <w:sig w:usb0="00000000" w:usb1="00000000" w:usb2="00000000" w:usb3="00000000" w:csb0="80000000" w:csb1="00000000"/>
    <w:embedRegular r:id="rId4" w:fontKey="{10BEB751-DFB4-4FFE-9D68-00C479BC1340}"/>
  </w:font>
  <w:font w:name="Calibri">
    <w:panose1 w:val="020F0502020204030204"/>
    <w:charset w:val="00"/>
    <w:family w:val="swiss"/>
    <w:pitch w:val="default"/>
    <w:sig w:usb0="E4002EFF" w:usb1="C000247B" w:usb2="00000009" w:usb3="00000000" w:csb0="200001FF" w:csb1="00000000"/>
    <w:embedRegular r:id="rId5" w:fontKey="{D1642715-B8E7-4CE1-9FFF-46DB12132E49}"/>
  </w:font>
  <w:font w:name="方正仿宋_GBK">
    <w:panose1 w:val="03000509000000000000"/>
    <w:charset w:val="86"/>
    <w:family w:val="script"/>
    <w:pitch w:val="default"/>
    <w:sig w:usb0="00000001" w:usb1="080E0000" w:usb2="00000000" w:usb3="00000000" w:csb0="00040000" w:csb1="00000000"/>
    <w:embedRegular r:id="rId6" w:fontKey="{529AD13E-B786-41CC-B788-463264D2B6DD}"/>
  </w:font>
  <w:font w:name="Calibri Light">
    <w:panose1 w:val="020F0302020204030204"/>
    <w:charset w:val="00"/>
    <w:family w:val="swiss"/>
    <w:pitch w:val="default"/>
    <w:sig w:usb0="E4002EFF" w:usb1="C000247B" w:usb2="00000009" w:usb3="00000000" w:csb0="200001FF" w:csb1="00000000"/>
    <w:embedRegular r:id="rId7" w:fontKey="{3816486A-0C76-42E2-92DD-231CA505D06A}"/>
  </w:font>
  <w:font w:name="仿宋_GB2312">
    <w:panose1 w:val="02010609030101010101"/>
    <w:charset w:val="86"/>
    <w:family w:val="modern"/>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embedRegular r:id="rId8" w:fontKey="{2B560063-2101-4EDE-A787-7C62775A3784}"/>
  </w:font>
  <w:font w:name="方正黑体_GBK">
    <w:panose1 w:val="03000509000000000000"/>
    <w:charset w:val="86"/>
    <w:family w:val="script"/>
    <w:pitch w:val="default"/>
    <w:sig w:usb0="00000001" w:usb1="080E0000" w:usb2="00000000" w:usb3="00000000" w:csb0="00040000" w:csb1="00000000"/>
  </w:font>
  <w:font w:name="方正公文小标宋">
    <w:panose1 w:val="02000500000000000000"/>
    <w:charset w:val="86"/>
    <w:family w:val="auto"/>
    <w:pitch w:val="default"/>
    <w:sig w:usb0="A00002BF" w:usb1="38CF7CFA" w:usb2="00000016" w:usb3="00000000" w:csb0="00040001" w:csb1="00000000"/>
  </w:font>
  <w:font w:name="方正仿宋_GB2312">
    <w:panose1 w:val="02000000000000000000"/>
    <w:charset w:val="86"/>
    <w:family w:val="auto"/>
    <w:pitch w:val="default"/>
    <w:sig w:usb0="A00002BF" w:usb1="184F6CFA" w:usb2="00000012" w:usb3="00000000" w:csb0="00040001" w:csb1="00000000"/>
  </w:font>
  <w:font w:name="微软雅黑">
    <w:panose1 w:val="020B0503020204020204"/>
    <w:charset w:val="86"/>
    <w:family w:val="swiss"/>
    <w:pitch w:val="default"/>
    <w:sig w:usb0="80000287" w:usb1="2ACF3C50" w:usb2="00000016" w:usb3="00000000" w:csb0="0004001F" w:csb1="00000000"/>
    <w:embedRegular r:id="rId9" w:fontKey="{E7FC70ED-F4B6-4718-8C7A-6650E532D3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BFE2E9">
    <w:pPr>
      <w:pStyle w:val="13"/>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BCDE85">
                          <w:pPr>
                            <w:pStyle w:val="13"/>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68BCDE85">
                    <w:pPr>
                      <w:pStyle w:val="13"/>
                    </w:pP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AE29CFF"/>
    <w:multiLevelType w:val="singleLevel"/>
    <w:tmpl w:val="FAE29CFF"/>
    <w:lvl w:ilvl="0" w:tentative="0">
      <w:start w:val="1"/>
      <w:numFmt w:val="decimal"/>
      <w:lvlText w:val="%1."/>
      <w:lvlJc w:val="left"/>
      <w:pPr>
        <w:ind w:left="425" w:hanging="425"/>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5"/>
  <w:embedTrueTypeFonts/>
  <w:bordersDoNotSurroundHeader w:val="0"/>
  <w:bordersDoNotSurroundFooter w:val="0"/>
  <w:documentProtection w:enforcement="0"/>
  <w:defaultTabStop w:val="420"/>
  <w:drawingGridVerticalSpacing w:val="222"/>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g4MTMxNDVjODY2YTliZGU1MTY4YThkOTJiZTAzMTIifQ=="/>
  </w:docVars>
  <w:rsids>
    <w:rsidRoot w:val="00A81F5D"/>
    <w:rsid w:val="00016C99"/>
    <w:rsid w:val="000A4450"/>
    <w:rsid w:val="000C69CC"/>
    <w:rsid w:val="000F605B"/>
    <w:rsid w:val="001153FD"/>
    <w:rsid w:val="00133ACB"/>
    <w:rsid w:val="001959D1"/>
    <w:rsid w:val="00222197"/>
    <w:rsid w:val="002434C7"/>
    <w:rsid w:val="002618DF"/>
    <w:rsid w:val="00272F6D"/>
    <w:rsid w:val="002C5917"/>
    <w:rsid w:val="002D2AA0"/>
    <w:rsid w:val="00333B0B"/>
    <w:rsid w:val="0034483A"/>
    <w:rsid w:val="00444DB7"/>
    <w:rsid w:val="004B599F"/>
    <w:rsid w:val="004F0119"/>
    <w:rsid w:val="00507B1C"/>
    <w:rsid w:val="005239FB"/>
    <w:rsid w:val="005719E4"/>
    <w:rsid w:val="00593490"/>
    <w:rsid w:val="00607AD3"/>
    <w:rsid w:val="006A3A93"/>
    <w:rsid w:val="007839AA"/>
    <w:rsid w:val="007C05F5"/>
    <w:rsid w:val="007D0960"/>
    <w:rsid w:val="007E250C"/>
    <w:rsid w:val="007F0E9F"/>
    <w:rsid w:val="008028A1"/>
    <w:rsid w:val="008205F1"/>
    <w:rsid w:val="008266D8"/>
    <w:rsid w:val="00866919"/>
    <w:rsid w:val="00911C21"/>
    <w:rsid w:val="0096367C"/>
    <w:rsid w:val="00977D09"/>
    <w:rsid w:val="009D15B9"/>
    <w:rsid w:val="00A81F5D"/>
    <w:rsid w:val="00A942DA"/>
    <w:rsid w:val="00AB10DB"/>
    <w:rsid w:val="00AD1E8F"/>
    <w:rsid w:val="00B5673F"/>
    <w:rsid w:val="00BB29F6"/>
    <w:rsid w:val="00BC4DC2"/>
    <w:rsid w:val="00BD6AF5"/>
    <w:rsid w:val="00BE3559"/>
    <w:rsid w:val="00BF1DDF"/>
    <w:rsid w:val="00C0367C"/>
    <w:rsid w:val="00D031A7"/>
    <w:rsid w:val="00D31240"/>
    <w:rsid w:val="00D504BA"/>
    <w:rsid w:val="00D655F4"/>
    <w:rsid w:val="00DD1191"/>
    <w:rsid w:val="00DE3777"/>
    <w:rsid w:val="00E7610B"/>
    <w:rsid w:val="00ED4A54"/>
    <w:rsid w:val="00F24D6A"/>
    <w:rsid w:val="00F4688C"/>
    <w:rsid w:val="00F76501"/>
    <w:rsid w:val="00FB6259"/>
    <w:rsid w:val="00FD0E58"/>
    <w:rsid w:val="01813D87"/>
    <w:rsid w:val="024D79A3"/>
    <w:rsid w:val="03CD57AA"/>
    <w:rsid w:val="041C1C07"/>
    <w:rsid w:val="05452AAF"/>
    <w:rsid w:val="05775ECE"/>
    <w:rsid w:val="05F72E03"/>
    <w:rsid w:val="07E82057"/>
    <w:rsid w:val="08910783"/>
    <w:rsid w:val="08AF63D5"/>
    <w:rsid w:val="08FB3412"/>
    <w:rsid w:val="09083475"/>
    <w:rsid w:val="095F34DF"/>
    <w:rsid w:val="0A424927"/>
    <w:rsid w:val="0BF8125B"/>
    <w:rsid w:val="0C6D2071"/>
    <w:rsid w:val="0CB9190B"/>
    <w:rsid w:val="0D244E26"/>
    <w:rsid w:val="0DD63C01"/>
    <w:rsid w:val="0E080770"/>
    <w:rsid w:val="0E610639"/>
    <w:rsid w:val="0ED75156"/>
    <w:rsid w:val="0EDD22DF"/>
    <w:rsid w:val="0F1B65C2"/>
    <w:rsid w:val="104E1CF5"/>
    <w:rsid w:val="1061783B"/>
    <w:rsid w:val="106F0166"/>
    <w:rsid w:val="11DD08D2"/>
    <w:rsid w:val="120F0045"/>
    <w:rsid w:val="13250FB0"/>
    <w:rsid w:val="13525B1D"/>
    <w:rsid w:val="14291E86"/>
    <w:rsid w:val="147F0B94"/>
    <w:rsid w:val="15DB4D67"/>
    <w:rsid w:val="15F8342D"/>
    <w:rsid w:val="162F6B01"/>
    <w:rsid w:val="170E4562"/>
    <w:rsid w:val="17233A58"/>
    <w:rsid w:val="17300033"/>
    <w:rsid w:val="17875B3E"/>
    <w:rsid w:val="179679BA"/>
    <w:rsid w:val="17E20185"/>
    <w:rsid w:val="19232435"/>
    <w:rsid w:val="1AC47300"/>
    <w:rsid w:val="1AC63078"/>
    <w:rsid w:val="1B5F1ACE"/>
    <w:rsid w:val="1D110678"/>
    <w:rsid w:val="1D316DD6"/>
    <w:rsid w:val="1E6A01BF"/>
    <w:rsid w:val="1E883245"/>
    <w:rsid w:val="1E8E24C8"/>
    <w:rsid w:val="1F0B71AD"/>
    <w:rsid w:val="1F511E4D"/>
    <w:rsid w:val="1F6A62DC"/>
    <w:rsid w:val="1FFD5D1D"/>
    <w:rsid w:val="210B284C"/>
    <w:rsid w:val="2118028D"/>
    <w:rsid w:val="212659CC"/>
    <w:rsid w:val="213F1456"/>
    <w:rsid w:val="218C3F01"/>
    <w:rsid w:val="22FD3CF7"/>
    <w:rsid w:val="232C38FD"/>
    <w:rsid w:val="235356C5"/>
    <w:rsid w:val="247B2001"/>
    <w:rsid w:val="27C10A73"/>
    <w:rsid w:val="27C97E1E"/>
    <w:rsid w:val="298C36DF"/>
    <w:rsid w:val="2A27165A"/>
    <w:rsid w:val="2C8836E4"/>
    <w:rsid w:val="2CAC05E7"/>
    <w:rsid w:val="2D2F5764"/>
    <w:rsid w:val="2D647F33"/>
    <w:rsid w:val="2DD41AF8"/>
    <w:rsid w:val="2E1A1A60"/>
    <w:rsid w:val="2E312C15"/>
    <w:rsid w:val="2E3D6D05"/>
    <w:rsid w:val="2E825209"/>
    <w:rsid w:val="2EFC0C6C"/>
    <w:rsid w:val="305E2754"/>
    <w:rsid w:val="307A24E3"/>
    <w:rsid w:val="311535F0"/>
    <w:rsid w:val="312B5140"/>
    <w:rsid w:val="31457F70"/>
    <w:rsid w:val="32025C2F"/>
    <w:rsid w:val="32E51B34"/>
    <w:rsid w:val="33F46D68"/>
    <w:rsid w:val="342444CB"/>
    <w:rsid w:val="349C0E98"/>
    <w:rsid w:val="34A43FD3"/>
    <w:rsid w:val="35795DD6"/>
    <w:rsid w:val="35B9730E"/>
    <w:rsid w:val="35BE025B"/>
    <w:rsid w:val="36C944B2"/>
    <w:rsid w:val="36EB0EAD"/>
    <w:rsid w:val="374A6F9E"/>
    <w:rsid w:val="378A2313"/>
    <w:rsid w:val="388632AB"/>
    <w:rsid w:val="38871429"/>
    <w:rsid w:val="38883C0B"/>
    <w:rsid w:val="38AD21B2"/>
    <w:rsid w:val="38EC37FF"/>
    <w:rsid w:val="38F57F55"/>
    <w:rsid w:val="3A221A8C"/>
    <w:rsid w:val="3A8532BF"/>
    <w:rsid w:val="3B2F3B94"/>
    <w:rsid w:val="3B6A358C"/>
    <w:rsid w:val="3BA27938"/>
    <w:rsid w:val="3C664263"/>
    <w:rsid w:val="3C8A61A4"/>
    <w:rsid w:val="3D2F4563"/>
    <w:rsid w:val="3D6523D6"/>
    <w:rsid w:val="3D91031D"/>
    <w:rsid w:val="3EAC2EAE"/>
    <w:rsid w:val="405C7E57"/>
    <w:rsid w:val="40E625C1"/>
    <w:rsid w:val="41535927"/>
    <w:rsid w:val="41CA2B9F"/>
    <w:rsid w:val="41E22C3E"/>
    <w:rsid w:val="42C607A0"/>
    <w:rsid w:val="43535184"/>
    <w:rsid w:val="44570A2E"/>
    <w:rsid w:val="445F10CD"/>
    <w:rsid w:val="44D74FB2"/>
    <w:rsid w:val="454F62EA"/>
    <w:rsid w:val="458012DF"/>
    <w:rsid w:val="45DD2CA7"/>
    <w:rsid w:val="45E87A97"/>
    <w:rsid w:val="47501D98"/>
    <w:rsid w:val="478900E4"/>
    <w:rsid w:val="4807420A"/>
    <w:rsid w:val="481D5780"/>
    <w:rsid w:val="48571190"/>
    <w:rsid w:val="486805CC"/>
    <w:rsid w:val="487321E2"/>
    <w:rsid w:val="48BD6097"/>
    <w:rsid w:val="48F0526A"/>
    <w:rsid w:val="48F13107"/>
    <w:rsid w:val="48FD7E92"/>
    <w:rsid w:val="4A3A1BD5"/>
    <w:rsid w:val="4ACA1E61"/>
    <w:rsid w:val="4AD131F0"/>
    <w:rsid w:val="4B3407F8"/>
    <w:rsid w:val="4B4A73C7"/>
    <w:rsid w:val="4B5736F5"/>
    <w:rsid w:val="4B5B3E02"/>
    <w:rsid w:val="4BD8230B"/>
    <w:rsid w:val="4DEA6DA0"/>
    <w:rsid w:val="4E5E7497"/>
    <w:rsid w:val="4EFF253B"/>
    <w:rsid w:val="4F2E0C11"/>
    <w:rsid w:val="4F563CC4"/>
    <w:rsid w:val="4FFB7829"/>
    <w:rsid w:val="50421B39"/>
    <w:rsid w:val="505A0AC0"/>
    <w:rsid w:val="50642410"/>
    <w:rsid w:val="50C53D42"/>
    <w:rsid w:val="50D17AA6"/>
    <w:rsid w:val="50DB7C84"/>
    <w:rsid w:val="51A96C75"/>
    <w:rsid w:val="51CA6863"/>
    <w:rsid w:val="520D7203"/>
    <w:rsid w:val="526D3353"/>
    <w:rsid w:val="527309E3"/>
    <w:rsid w:val="52B440C9"/>
    <w:rsid w:val="52DE4168"/>
    <w:rsid w:val="53A63690"/>
    <w:rsid w:val="53F9071C"/>
    <w:rsid w:val="544D14DF"/>
    <w:rsid w:val="55DB1B27"/>
    <w:rsid w:val="58805FFE"/>
    <w:rsid w:val="5910448C"/>
    <w:rsid w:val="594A2804"/>
    <w:rsid w:val="59A541C5"/>
    <w:rsid w:val="5B562D73"/>
    <w:rsid w:val="5BC81857"/>
    <w:rsid w:val="5C684CA7"/>
    <w:rsid w:val="5CB61C83"/>
    <w:rsid w:val="5CE701B0"/>
    <w:rsid w:val="5D3E2967"/>
    <w:rsid w:val="5DA81AA6"/>
    <w:rsid w:val="5DCA09A3"/>
    <w:rsid w:val="60197E67"/>
    <w:rsid w:val="6058429A"/>
    <w:rsid w:val="612C6F61"/>
    <w:rsid w:val="622F7968"/>
    <w:rsid w:val="625B65A0"/>
    <w:rsid w:val="62646A51"/>
    <w:rsid w:val="62D25540"/>
    <w:rsid w:val="63163007"/>
    <w:rsid w:val="633B34A5"/>
    <w:rsid w:val="635F5823"/>
    <w:rsid w:val="63AA563E"/>
    <w:rsid w:val="644D6110"/>
    <w:rsid w:val="64726C1C"/>
    <w:rsid w:val="647A3DF3"/>
    <w:rsid w:val="655171A3"/>
    <w:rsid w:val="65D4762D"/>
    <w:rsid w:val="67426DC0"/>
    <w:rsid w:val="683D4883"/>
    <w:rsid w:val="69266666"/>
    <w:rsid w:val="69E36A59"/>
    <w:rsid w:val="6B235268"/>
    <w:rsid w:val="6B2778A2"/>
    <w:rsid w:val="6B3D1532"/>
    <w:rsid w:val="6B6D2144"/>
    <w:rsid w:val="6B706FED"/>
    <w:rsid w:val="6C2F1B8B"/>
    <w:rsid w:val="6C587A07"/>
    <w:rsid w:val="6CD6671B"/>
    <w:rsid w:val="6D267652"/>
    <w:rsid w:val="6E516632"/>
    <w:rsid w:val="6E9946E1"/>
    <w:rsid w:val="6EAA38B1"/>
    <w:rsid w:val="6EC57E45"/>
    <w:rsid w:val="6EE5451A"/>
    <w:rsid w:val="6F057DB8"/>
    <w:rsid w:val="6FC66D18"/>
    <w:rsid w:val="6FF45611"/>
    <w:rsid w:val="71C905C1"/>
    <w:rsid w:val="72975FEA"/>
    <w:rsid w:val="738F5EB7"/>
    <w:rsid w:val="742E40B9"/>
    <w:rsid w:val="7458144D"/>
    <w:rsid w:val="74CB1060"/>
    <w:rsid w:val="75374373"/>
    <w:rsid w:val="76CE2AF9"/>
    <w:rsid w:val="77063A83"/>
    <w:rsid w:val="77982A12"/>
    <w:rsid w:val="78B537F0"/>
    <w:rsid w:val="79A2289C"/>
    <w:rsid w:val="79A65594"/>
    <w:rsid w:val="7A4C2D91"/>
    <w:rsid w:val="7A5944E4"/>
    <w:rsid w:val="7BDF099D"/>
    <w:rsid w:val="7C560028"/>
    <w:rsid w:val="7CF02727"/>
    <w:rsid w:val="7D0D2B3A"/>
    <w:rsid w:val="7D217D47"/>
    <w:rsid w:val="7F551879"/>
    <w:rsid w:val="7FBE29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nhideWhenUsed="0" w:uiPriority="0" w:semiHidden="0" w:name="heading 4"/>
    <w:lsdException w:qFormat="1"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方正仿宋_GBK" w:cs="Times New Roman"/>
      <w:kern w:val="2"/>
      <w:sz w:val="32"/>
      <w:lang w:val="en-US" w:eastAsia="zh-CN" w:bidi="ar-SA"/>
    </w:rPr>
  </w:style>
  <w:style w:type="paragraph" w:styleId="3">
    <w:name w:val="heading 1"/>
    <w:basedOn w:val="1"/>
    <w:next w:val="1"/>
    <w:autoRedefine/>
    <w:qFormat/>
    <w:uiPriority w:val="0"/>
    <w:pPr>
      <w:keepNext/>
      <w:keepLines/>
      <w:adjustRightInd w:val="0"/>
      <w:spacing w:before="100" w:beforeAutospacing="1" w:after="100" w:afterAutospacing="1"/>
      <w:jc w:val="left"/>
      <w:outlineLvl w:val="0"/>
    </w:pPr>
    <w:rPr>
      <w:b/>
      <w:bCs/>
      <w:kern w:val="44"/>
      <w:sz w:val="24"/>
      <w:szCs w:val="44"/>
    </w:rPr>
  </w:style>
  <w:style w:type="paragraph" w:styleId="4">
    <w:name w:val="heading 2"/>
    <w:basedOn w:val="1"/>
    <w:next w:val="1"/>
    <w:autoRedefine/>
    <w:qFormat/>
    <w:uiPriority w:val="0"/>
    <w:pPr>
      <w:keepNext/>
      <w:keepLines/>
      <w:adjustRightInd w:val="0"/>
      <w:snapToGrid w:val="0"/>
      <w:spacing w:line="360" w:lineRule="auto"/>
      <w:outlineLvl w:val="1"/>
    </w:pPr>
    <w:rPr>
      <w:rFonts w:ascii="宋体" w:hAnsi="宋体"/>
    </w:rPr>
  </w:style>
  <w:style w:type="paragraph" w:styleId="5">
    <w:name w:val="heading 3"/>
    <w:basedOn w:val="1"/>
    <w:next w:val="1"/>
    <w:autoRedefine/>
    <w:semiHidden/>
    <w:unhideWhenUsed/>
    <w:qFormat/>
    <w:uiPriority w:val="9"/>
    <w:pPr>
      <w:keepNext/>
      <w:keepLines/>
      <w:spacing w:before="260" w:after="260" w:line="416" w:lineRule="auto"/>
      <w:outlineLvl w:val="2"/>
    </w:pPr>
    <w:rPr>
      <w:b/>
      <w:bCs/>
      <w:szCs w:val="32"/>
    </w:rPr>
  </w:style>
  <w:style w:type="paragraph" w:styleId="6">
    <w:name w:val="heading 4"/>
    <w:basedOn w:val="1"/>
    <w:next w:val="1"/>
    <w:autoRedefine/>
    <w:qFormat/>
    <w:uiPriority w:val="0"/>
    <w:pPr>
      <w:keepNext/>
      <w:keepLines/>
      <w:spacing w:before="280" w:after="290"/>
      <w:outlineLvl w:val="3"/>
    </w:pPr>
    <w:rPr>
      <w:rFonts w:ascii="Calibri Light" w:hAnsi="Calibri Light" w:eastAsia="宋体"/>
      <w:b/>
      <w:bCs/>
      <w:sz w:val="24"/>
      <w:szCs w:val="28"/>
    </w:rPr>
  </w:style>
  <w:style w:type="paragraph" w:styleId="7">
    <w:name w:val="heading 5"/>
    <w:basedOn w:val="1"/>
    <w:next w:val="1"/>
    <w:autoRedefine/>
    <w:unhideWhenUsed/>
    <w:qFormat/>
    <w:uiPriority w:val="0"/>
    <w:pPr>
      <w:keepNext/>
      <w:keepLines/>
      <w:spacing w:before="280" w:after="290"/>
      <w:outlineLvl w:val="4"/>
    </w:pPr>
    <w:rPr>
      <w:b/>
      <w:bCs/>
      <w:sz w:val="24"/>
      <w:szCs w:val="28"/>
    </w:rPr>
  </w:style>
  <w:style w:type="character" w:default="1" w:styleId="25">
    <w:name w:val="Default Paragraph Font"/>
    <w:autoRedefine/>
    <w:semiHidden/>
    <w:unhideWhenUsed/>
    <w:qFormat/>
    <w:uiPriority w:val="1"/>
  </w:style>
  <w:style w:type="table" w:default="1" w:styleId="23">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next w:val="1"/>
    <w:qFormat/>
    <w:uiPriority w:val="0"/>
    <w:pPr>
      <w:adjustRightInd w:val="0"/>
      <w:snapToGrid w:val="0"/>
    </w:pPr>
  </w:style>
  <w:style w:type="paragraph" w:styleId="8">
    <w:name w:val="annotation text"/>
    <w:basedOn w:val="1"/>
    <w:autoRedefine/>
    <w:semiHidden/>
    <w:unhideWhenUsed/>
    <w:qFormat/>
    <w:uiPriority w:val="99"/>
    <w:pPr>
      <w:jc w:val="left"/>
    </w:pPr>
  </w:style>
  <w:style w:type="paragraph" w:styleId="9">
    <w:name w:val="Body Text"/>
    <w:basedOn w:val="1"/>
    <w:next w:val="1"/>
    <w:link w:val="46"/>
    <w:autoRedefine/>
    <w:qFormat/>
    <w:uiPriority w:val="0"/>
    <w:rPr>
      <w:rFonts w:ascii="仿宋_GB2312" w:eastAsia="仿宋_GB2312"/>
    </w:rPr>
  </w:style>
  <w:style w:type="paragraph" w:styleId="10">
    <w:name w:val="Body Text Indent"/>
    <w:basedOn w:val="1"/>
    <w:autoRedefine/>
    <w:qFormat/>
    <w:uiPriority w:val="0"/>
    <w:pPr>
      <w:spacing w:line="700" w:lineRule="exact"/>
      <w:ind w:left="960"/>
    </w:pPr>
    <w:rPr>
      <w:sz w:val="44"/>
    </w:rPr>
  </w:style>
  <w:style w:type="paragraph" w:styleId="11">
    <w:name w:val="Date"/>
    <w:basedOn w:val="1"/>
    <w:next w:val="1"/>
    <w:autoRedefine/>
    <w:qFormat/>
    <w:uiPriority w:val="0"/>
    <w:rPr>
      <w:szCs w:val="22"/>
    </w:rPr>
  </w:style>
  <w:style w:type="paragraph" w:styleId="12">
    <w:name w:val="Balloon Text"/>
    <w:basedOn w:val="1"/>
    <w:link w:val="33"/>
    <w:autoRedefine/>
    <w:semiHidden/>
    <w:unhideWhenUsed/>
    <w:qFormat/>
    <w:uiPriority w:val="99"/>
    <w:rPr>
      <w:sz w:val="18"/>
      <w:szCs w:val="18"/>
    </w:rPr>
  </w:style>
  <w:style w:type="paragraph" w:styleId="13">
    <w:name w:val="footer"/>
    <w:basedOn w:val="1"/>
    <w:link w:val="32"/>
    <w:autoRedefine/>
    <w:unhideWhenUsed/>
    <w:qFormat/>
    <w:uiPriority w:val="99"/>
    <w:pPr>
      <w:tabs>
        <w:tab w:val="center" w:pos="4153"/>
        <w:tab w:val="right" w:pos="8306"/>
      </w:tabs>
      <w:snapToGrid w:val="0"/>
      <w:jc w:val="left"/>
    </w:pPr>
    <w:rPr>
      <w:sz w:val="18"/>
      <w:szCs w:val="18"/>
    </w:rPr>
  </w:style>
  <w:style w:type="paragraph" w:styleId="14">
    <w:name w:val="header"/>
    <w:basedOn w:val="1"/>
    <w:link w:val="31"/>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autoRedefine/>
    <w:qFormat/>
    <w:uiPriority w:val="39"/>
    <w:pPr>
      <w:tabs>
        <w:tab w:val="right" w:leader="dot" w:pos="9729"/>
      </w:tabs>
      <w:jc w:val="left"/>
    </w:pPr>
    <w:rPr>
      <w:b/>
    </w:rPr>
  </w:style>
  <w:style w:type="paragraph" w:styleId="16">
    <w:name w:val="toc 2"/>
    <w:basedOn w:val="1"/>
    <w:next w:val="1"/>
    <w:autoRedefine/>
    <w:qFormat/>
    <w:uiPriority w:val="39"/>
    <w:pPr>
      <w:ind w:left="420" w:leftChars="200"/>
    </w:pPr>
  </w:style>
  <w:style w:type="paragraph" w:styleId="17">
    <w:name w:val="Normal (Web)"/>
    <w:basedOn w:val="1"/>
    <w:autoRedefine/>
    <w:qFormat/>
    <w:uiPriority w:val="0"/>
    <w:pPr>
      <w:spacing w:before="100" w:beforeAutospacing="1" w:after="100" w:afterAutospacing="1"/>
      <w:jc w:val="left"/>
    </w:pPr>
    <w:rPr>
      <w:kern w:val="0"/>
      <w:sz w:val="24"/>
    </w:rPr>
  </w:style>
  <w:style w:type="paragraph" w:styleId="18">
    <w:name w:val="Body Text First Indent"/>
    <w:basedOn w:val="9"/>
    <w:next w:val="19"/>
    <w:link w:val="47"/>
    <w:autoRedefine/>
    <w:qFormat/>
    <w:uiPriority w:val="0"/>
    <w:pPr>
      <w:spacing w:line="360" w:lineRule="auto"/>
      <w:ind w:firstLine="420"/>
    </w:pPr>
    <w:rPr>
      <w:rFonts w:ascii="宋体" w:hAnsi="宋体"/>
      <w:sz w:val="24"/>
    </w:rPr>
  </w:style>
  <w:style w:type="paragraph" w:customStyle="1" w:styleId="19">
    <w:name w:val="样式 正文首行缩进 + 首行缩进:  2 字符1 Char Char"/>
    <w:basedOn w:val="20"/>
    <w:autoRedefine/>
    <w:qFormat/>
    <w:uiPriority w:val="0"/>
    <w:pPr>
      <w:adjustRightInd w:val="0"/>
      <w:spacing w:line="400" w:lineRule="exact"/>
      <w:ind w:firstLine="480" w:firstLineChars="200"/>
      <w:textAlignment w:val="baseline"/>
    </w:pPr>
    <w:rPr>
      <w:rFonts w:eastAsia="仿宋_GB2312" w:cs="宋体"/>
      <w:color w:val="000000"/>
    </w:rPr>
  </w:style>
  <w:style w:type="paragraph" w:customStyle="1" w:styleId="20">
    <w:name w:val="正文首行缩进1"/>
    <w:basedOn w:val="21"/>
    <w:autoRedefine/>
    <w:qFormat/>
    <w:uiPriority w:val="0"/>
    <w:pPr>
      <w:spacing w:after="120"/>
      <w:ind w:firstLine="100"/>
    </w:pPr>
    <w:rPr>
      <w:rFonts w:ascii="宋体" w:hAnsi="宋体"/>
      <w:color w:val="000000"/>
    </w:rPr>
  </w:style>
  <w:style w:type="paragraph" w:customStyle="1" w:styleId="21">
    <w:name w:val="正文文本1"/>
    <w:basedOn w:val="1"/>
    <w:autoRedefine/>
    <w:qFormat/>
    <w:uiPriority w:val="0"/>
    <w:rPr>
      <w:rFonts w:ascii="Calibri" w:hAnsi="Calibri" w:eastAsia="宋体" w:cs="Times New Roman"/>
      <w:sz w:val="24"/>
      <w:szCs w:val="24"/>
    </w:rPr>
  </w:style>
  <w:style w:type="paragraph" w:styleId="22">
    <w:name w:val="Body Text First Indent 2"/>
    <w:basedOn w:val="10"/>
    <w:autoRedefine/>
    <w:qFormat/>
    <w:uiPriority w:val="0"/>
    <w:pPr>
      <w:spacing w:after="120" w:line="240" w:lineRule="auto"/>
      <w:ind w:left="420" w:leftChars="200" w:firstLine="420" w:firstLineChars="200"/>
    </w:pPr>
    <w:rPr>
      <w:sz w:val="21"/>
    </w:rPr>
  </w:style>
  <w:style w:type="table" w:styleId="24">
    <w:name w:val="Table Grid"/>
    <w:basedOn w:val="23"/>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autoRedefine/>
    <w:qFormat/>
    <w:uiPriority w:val="0"/>
    <w:rPr>
      <w:b/>
    </w:rPr>
  </w:style>
  <w:style w:type="character" w:styleId="27">
    <w:name w:val="Emphasis"/>
    <w:basedOn w:val="25"/>
    <w:autoRedefine/>
    <w:qFormat/>
    <w:uiPriority w:val="0"/>
    <w:rPr>
      <w:i/>
    </w:rPr>
  </w:style>
  <w:style w:type="character" w:styleId="28">
    <w:name w:val="Hyperlink"/>
    <w:basedOn w:val="25"/>
    <w:autoRedefine/>
    <w:qFormat/>
    <w:uiPriority w:val="99"/>
    <w:rPr>
      <w:color w:val="0563C1"/>
      <w:u w:val="single"/>
    </w:rPr>
  </w:style>
  <w:style w:type="character" w:styleId="29">
    <w:name w:val="annotation reference"/>
    <w:basedOn w:val="25"/>
    <w:autoRedefine/>
    <w:semiHidden/>
    <w:unhideWhenUsed/>
    <w:qFormat/>
    <w:uiPriority w:val="99"/>
    <w:rPr>
      <w:sz w:val="21"/>
      <w:szCs w:val="21"/>
    </w:rPr>
  </w:style>
  <w:style w:type="paragraph" w:customStyle="1" w:styleId="30">
    <w:name w:val="列出段落1"/>
    <w:basedOn w:val="1"/>
    <w:autoRedefine/>
    <w:qFormat/>
    <w:uiPriority w:val="99"/>
    <w:pPr>
      <w:ind w:firstLine="420" w:firstLineChars="200"/>
    </w:pPr>
  </w:style>
  <w:style w:type="character" w:customStyle="1" w:styleId="31">
    <w:name w:val="页眉 字符"/>
    <w:basedOn w:val="25"/>
    <w:link w:val="14"/>
    <w:autoRedefine/>
    <w:qFormat/>
    <w:uiPriority w:val="99"/>
    <w:rPr>
      <w:sz w:val="18"/>
      <w:szCs w:val="18"/>
    </w:rPr>
  </w:style>
  <w:style w:type="character" w:customStyle="1" w:styleId="32">
    <w:name w:val="页脚 字符"/>
    <w:basedOn w:val="25"/>
    <w:link w:val="13"/>
    <w:autoRedefine/>
    <w:qFormat/>
    <w:uiPriority w:val="99"/>
    <w:rPr>
      <w:sz w:val="18"/>
      <w:szCs w:val="18"/>
    </w:rPr>
  </w:style>
  <w:style w:type="character" w:customStyle="1" w:styleId="33">
    <w:name w:val="批注框文本 字符"/>
    <w:basedOn w:val="25"/>
    <w:link w:val="12"/>
    <w:autoRedefine/>
    <w:semiHidden/>
    <w:qFormat/>
    <w:uiPriority w:val="99"/>
    <w:rPr>
      <w:rFonts w:ascii="Times New Roman" w:hAnsi="Times New Roman" w:eastAsia="方正仿宋_GBK" w:cs="Times New Roman"/>
      <w:sz w:val="18"/>
      <w:szCs w:val="18"/>
    </w:rPr>
  </w:style>
  <w:style w:type="paragraph" w:customStyle="1" w:styleId="34">
    <w:name w:val="TOC 标题1"/>
    <w:basedOn w:val="3"/>
    <w:next w:val="1"/>
    <w:autoRedefine/>
    <w:qFormat/>
    <w:uiPriority w:val="39"/>
    <w:pPr>
      <w:widowControl/>
      <w:adjustRightInd/>
      <w:spacing w:before="240" w:beforeAutospacing="0" w:after="0" w:afterAutospacing="0" w:line="259" w:lineRule="auto"/>
      <w:outlineLvl w:val="9"/>
    </w:pPr>
    <w:rPr>
      <w:rFonts w:ascii="Calibri Light" w:hAnsi="Calibri Light" w:eastAsia="宋体"/>
      <w:b w:val="0"/>
      <w:bCs w:val="0"/>
      <w:color w:val="2E75B5"/>
      <w:kern w:val="0"/>
      <w:sz w:val="32"/>
      <w:szCs w:val="32"/>
    </w:rPr>
  </w:style>
  <w:style w:type="paragraph" w:customStyle="1" w:styleId="35">
    <w:name w:val="Heading3"/>
    <w:basedOn w:val="1"/>
    <w:next w:val="1"/>
    <w:autoRedefine/>
    <w:qFormat/>
    <w:uiPriority w:val="0"/>
    <w:pPr>
      <w:spacing w:before="16"/>
      <w:jc w:val="left"/>
      <w:textAlignment w:val="baseline"/>
    </w:pPr>
    <w:rPr>
      <w:rFonts w:ascii="仿宋_GB2312" w:eastAsia="仿宋_GB2312"/>
      <w:b/>
      <w:sz w:val="24"/>
      <w:szCs w:val="28"/>
    </w:rPr>
  </w:style>
  <w:style w:type="paragraph" w:customStyle="1" w:styleId="36">
    <w:name w:val="表"/>
    <w:basedOn w:val="1"/>
    <w:next w:val="1"/>
    <w:autoRedefine/>
    <w:qFormat/>
    <w:uiPriority w:val="0"/>
    <w:pPr>
      <w:spacing w:line="400" w:lineRule="atLeast"/>
    </w:pPr>
    <w:rPr>
      <w:rFonts w:ascii="Calibri" w:hAnsi="Calibri"/>
      <w:sz w:val="21"/>
      <w:szCs w:val="22"/>
    </w:rPr>
  </w:style>
  <w:style w:type="character" w:customStyle="1" w:styleId="37">
    <w:name w:val="font01"/>
    <w:basedOn w:val="25"/>
    <w:autoRedefine/>
    <w:qFormat/>
    <w:uiPriority w:val="0"/>
    <w:rPr>
      <w:rFonts w:hint="eastAsia" w:ascii="方正仿宋_GBK" w:hAnsi="方正仿宋_GBK" w:eastAsia="方正仿宋_GBK" w:cs="方正仿宋_GBK"/>
      <w:color w:val="000000"/>
      <w:sz w:val="24"/>
      <w:szCs w:val="24"/>
      <w:u w:val="none"/>
    </w:rPr>
  </w:style>
  <w:style w:type="character" w:customStyle="1" w:styleId="38">
    <w:name w:val="font11"/>
    <w:basedOn w:val="25"/>
    <w:autoRedefine/>
    <w:qFormat/>
    <w:uiPriority w:val="0"/>
    <w:rPr>
      <w:rFonts w:hint="default" w:ascii="Times New Roman" w:hAnsi="Times New Roman" w:cs="Times New Roman"/>
      <w:color w:val="000000"/>
      <w:sz w:val="24"/>
      <w:szCs w:val="24"/>
      <w:u w:val="none"/>
    </w:rPr>
  </w:style>
  <w:style w:type="character" w:customStyle="1" w:styleId="39">
    <w:name w:val="font31"/>
    <w:autoRedefine/>
    <w:qFormat/>
    <w:uiPriority w:val="0"/>
    <w:rPr>
      <w:rFonts w:hint="default" w:ascii="Times New Roman" w:hAnsi="Times New Roman" w:cs="Times New Roman"/>
      <w:b/>
      <w:bCs/>
      <w:color w:val="000000"/>
      <w:sz w:val="24"/>
      <w:szCs w:val="24"/>
      <w:u w:val="none"/>
    </w:rPr>
  </w:style>
  <w:style w:type="character" w:customStyle="1" w:styleId="40">
    <w:name w:val="font51"/>
    <w:autoRedefine/>
    <w:qFormat/>
    <w:uiPriority w:val="0"/>
    <w:rPr>
      <w:rFonts w:hint="eastAsia" w:ascii="方正仿宋_GBK" w:hAnsi="方正仿宋_GBK" w:eastAsia="方正仿宋_GBK" w:cs="方正仿宋_GBK"/>
      <w:color w:val="000000"/>
      <w:sz w:val="22"/>
      <w:szCs w:val="22"/>
      <w:u w:val="none"/>
    </w:rPr>
  </w:style>
  <w:style w:type="character" w:customStyle="1" w:styleId="41">
    <w:name w:val="font21"/>
    <w:autoRedefine/>
    <w:qFormat/>
    <w:uiPriority w:val="0"/>
    <w:rPr>
      <w:rFonts w:hint="default" w:ascii="Times New Roman" w:hAnsi="Times New Roman" w:cs="Times New Roman"/>
      <w:color w:val="000000"/>
      <w:sz w:val="22"/>
      <w:szCs w:val="22"/>
      <w:u w:val="none"/>
    </w:rPr>
  </w:style>
  <w:style w:type="paragraph" w:customStyle="1" w:styleId="42">
    <w:name w:val="cucd-0"/>
    <w:autoRedefine/>
    <w:qFormat/>
    <w:uiPriority w:val="0"/>
    <w:pPr>
      <w:ind w:firstLine="480" w:firstLineChars="200"/>
    </w:pPr>
    <w:rPr>
      <w:rFonts w:ascii="宋体" w:hAnsi="宋体" w:eastAsia="宋体" w:cs="Times New Roman"/>
      <w:sz w:val="24"/>
      <w:szCs w:val="24"/>
      <w:lang w:val="en-US" w:eastAsia="zh-CN" w:bidi="ar-SA"/>
    </w:rPr>
  </w:style>
  <w:style w:type="paragraph" w:customStyle="1" w:styleId="43">
    <w:name w:val="图"/>
    <w:basedOn w:val="44"/>
    <w:next w:val="45"/>
    <w:autoRedefine/>
    <w:qFormat/>
    <w:uiPriority w:val="0"/>
    <w:pPr>
      <w:spacing w:line="360" w:lineRule="auto"/>
      <w:jc w:val="center"/>
    </w:pPr>
    <w:rPr>
      <w:rFonts w:ascii="宋体" w:hAnsi="宋体" w:cs="仿宋_GB2312"/>
      <w:kern w:val="0"/>
      <w:sz w:val="24"/>
      <w:szCs w:val="24"/>
    </w:rPr>
  </w:style>
  <w:style w:type="paragraph" w:styleId="44">
    <w:name w:val="No Spacing"/>
    <w:autoRedefine/>
    <w:qFormat/>
    <w:uiPriority w:val="1"/>
    <w:pPr>
      <w:widowControl w:val="0"/>
      <w:jc w:val="both"/>
    </w:pPr>
    <w:rPr>
      <w:rFonts w:ascii="Times New Roman" w:hAnsi="Times New Roman" w:eastAsia="宋体" w:cs="Times New Roman"/>
      <w:kern w:val="2"/>
      <w:sz w:val="28"/>
      <w:lang w:val="en-US" w:eastAsia="zh-CN" w:bidi="ar-SA"/>
    </w:rPr>
  </w:style>
  <w:style w:type="paragraph" w:customStyle="1" w:styleId="45">
    <w:name w:val="正文+缩进"/>
    <w:basedOn w:val="1"/>
    <w:autoRedefine/>
    <w:qFormat/>
    <w:uiPriority w:val="0"/>
    <w:pPr>
      <w:spacing w:line="360" w:lineRule="auto"/>
      <w:ind w:firstLine="200" w:firstLineChars="200"/>
      <w:jc w:val="left"/>
    </w:pPr>
    <w:rPr>
      <w:sz w:val="24"/>
    </w:rPr>
  </w:style>
  <w:style w:type="character" w:customStyle="1" w:styleId="46">
    <w:name w:val="正文文本 字符"/>
    <w:basedOn w:val="25"/>
    <w:link w:val="9"/>
    <w:autoRedefine/>
    <w:qFormat/>
    <w:uiPriority w:val="0"/>
    <w:rPr>
      <w:rFonts w:ascii="仿宋_GB2312" w:eastAsia="仿宋_GB2312"/>
      <w:kern w:val="2"/>
      <w:sz w:val="32"/>
    </w:rPr>
  </w:style>
  <w:style w:type="character" w:customStyle="1" w:styleId="47">
    <w:name w:val="正文首行缩进 字符"/>
    <w:basedOn w:val="46"/>
    <w:link w:val="18"/>
    <w:autoRedefine/>
    <w:qFormat/>
    <w:uiPriority w:val="0"/>
    <w:rPr>
      <w:rFonts w:ascii="宋体" w:hAnsi="宋体" w:eastAsia="仿宋_GB2312"/>
      <w:kern w:val="2"/>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contractReview xmlns="http://schemas.wps.cn/vas-ai-hub/contract-review">
  <reviewItems>
    <reviewItem>
      <errorID>a29c6cd7-7b3f-4024-801c-b19d876a5792</errorID>
      <errorWord>有</errorWord>
      <group>L1_Word</group>
      <groupName>字词问题</groupName>
      <ability>L2_Typo</ability>
      <abilityName>字词错误</abilityName>
      <candidateList>
        <item>由</item>
      </candidateList>
      <explain>存在发音相同字词的误用。</explain>
      <paraID> BE1D49C</paraID>
      <start>63</start>
      <end>64</end>
      <status>modified</status>
      <modifiedWord>由</modifiedWord>
      <trackRevisions>false</trackRevisions>
    </reviewItem>
    <reviewItem>
      <errorID>145c8ffc-9ea3-461b-88e2-2ebe6a6bec9e</errorID>
      <errorWord>款的</errorWord>
      <group>L1_Word</group>
      <groupName>字词问题</groupName>
      <ability>L2_Typo</ability>
      <abilityName>字词错误</abilityName>
      <candidateList>
        <item>款</item>
      </candidateList>
      <explain/>
      <paraID>729199C9</paraID>
      <start>29</start>
      <end>31</end>
      <status>ignored</status>
      <modifiedWord/>
      <trackRevisions>false</trackRevisions>
    </reviewItem>
    <reviewItem>
      <errorID>0b668626-f732-49d1-885f-68a5d6d3d56e</errorID>
      <errorWord>并且</errorWord>
      <group>L1_Word</group>
      <groupName>字词问题</groupName>
      <ability>L2_Typo</ability>
      <abilityName>字词错误</abilityName>
      <candidateList>
        <item>并</item>
      </candidateList>
      <explain>（並、竝）bìnɡ❶〈动〉两种或两种以上的事物平排着：～蒂莲｜我们手挽着手，肩～着肩。❷〈副〉表示不同的事物同时存在，不同的事情同时进行：两说～存｜相提～论。❸〈副〉用在否定词前面加强否定的语气，略带反驳的意味：你以为他糊涂，其实他～不糊涂｜所谓团结～非一团和气。❹〈连〉并且：我完全同意～拥护领导的决定。</explain>
      <paraID>371DADF9</paraID>
      <start>99</start>
      <end>100</end>
      <status>modified</status>
      <modifiedWord>并</modifiedWord>
      <trackRevisions>false</trackRevisions>
    </reviewItem>
    <reviewItem>
      <errorID>26b934f6-fdea-48d8-9e91-c19812804b03</errorID>
      <errorWord>)</errorWord>
      <group>L1_Format</group>
      <groupName>格式问题</groupName>
      <ability>L2_HalfPunc</ability>
      <abilityName>全半角检查</abilityName>
      <candidateList>
        <item>）</item>
      </candidateList>
      <explain>文本全半角错误。</explain>
      <paraID>64EB6645</paraID>
      <start>46</start>
      <end>47</end>
      <status>modified</status>
      <modifiedWord>）</modifiedWord>
      <trackRevisions>false</trackRevisions>
    </reviewItem>
    <reviewItem>
      <errorID>edbf0e02-43ef-4c7e-a45f-b05723fcbffe</errorID>
      <errorWord>”</errorWord>
      <group>L1_Punc</group>
      <groupName>标点问题</groupName>
      <ability>L2_Punc</ability>
      <abilityName>标点符号检查</abilityName>
      <candidateList/>
      <explain>此处标点可能未正确匹配，请检查句子中是否存在标点冗余、缺失或使用错误的情况。</explain>
      <paraID>64EB6645</paraID>
      <start>47</start>
      <end>48</end>
      <status>ignored</status>
      <modifiedWord/>
      <trackRevisions>false</trackRevisions>
    </reviewItem>
    <reviewItem>
      <errorID>e8fbbcfc-5d4d-49e0-8563-9b946a7f5657</errorID>
      <errorWord>本</errorWord>
      <group>L1_Word</group>
      <groupName>字词问题</groupName>
      <ability>L2_Typo</ability>
      <abilityName>字词错误</abilityName>
      <candidateList>
        <item>本次</item>
      </candidateList>
      <explain/>
      <paraID>246136B5</paraID>
      <start>0</start>
      <end>2</end>
      <status>modified</status>
      <modifiedWord>本次</modifiedWord>
      <trackRevisions>false</trackRevisions>
    </reviewItem>
    <reviewItem>
      <errorID>86508a1b-c37a-4477-b795-27d753d2b573</errorID>
      <errorWord>电子板</errorWord>
      <group>L1_Word</group>
      <groupName>字词问题</groupName>
      <ability>L2_Typo</ability>
      <abilityName>字词错误</abilityName>
      <candidateList>
        <item>电子版</item>
      </candidateList>
      <explain/>
      <paraID>4500DDB5</paraID>
      <start>46</start>
      <end>49</end>
      <status>modified</status>
      <modifiedWord>电子版</modifiedWord>
      <trackRevisions>false</trackRevisions>
    </reviewItem>
    <reviewItem>
      <errorID>407ef45f-c07a-44e3-b51d-9cec022cf652</errorID>
      <errorWord>作必要</errorWord>
      <group>L1_Word</group>
      <groupName>字词问题</groupName>
      <ability>L2_Typo</ability>
      <abilityName>字词错误</abilityName>
      <candidateList>
        <item>做必要</item>
      </candidateList>
      <explain/>
      <paraID>49FA12AB</paraID>
      <start>15</start>
      <end>18</end>
      <status>modified</status>
      <modifiedWord>做必要</modifiedWord>
      <trackRevisions>false</trackRevisions>
    </reviewItem>
    <reviewItem>
      <errorID>710b5fac-2bc9-4e7f-9f64-bfdae74a8de6</errorID>
      <errorWord>Kg</errorWord>
      <group>L1_Word</group>
      <groupName>字词问题</groupName>
      <ability>L2_Typo</ability>
      <abilityName>字词错误</abilityName>
      <candidateList>
        <item>kg</item>
      </candidateList>
      <explain/>
      <paraID>7E944CD2</paraID>
      <start>6</start>
      <end>8</end>
      <status>modified</status>
      <modifiedWord>kg</modifiedWord>
      <trackRevisions>false</trackRevisions>
    </reviewItem>
    <reviewItem>
      <errorID>fffd347f-17d9-47f2-b674-50bb0b9a0ab5</errorID>
      <errorWord>撤消</errorWord>
      <group>L1_Word</group>
      <groupName>字词问题</groupName>
      <ability>L2_Alias</ability>
      <abilityName>也作/曾用词</abilityName>
      <candidateList>
        <item>撤销</item>
      </candidateList>
      <explain>词汇[撤消]为不规范表述或旧称，其规范书面表述为[撤销]。</explain>
      <paraID>1A5BBBBB</paraID>
      <start>190</start>
      <end>192</end>
      <status>modified</status>
      <modifiedWord>撤销</modifiedWord>
      <trackRevisions>false</trackRevisions>
    </reviewItem>
    <reviewItem>
      <errorID>6abae831-aa93-4d50-a801-21df022cbd98</errorID>
      <errorWord>的撤消</errorWord>
      <group>L1_Word</group>
      <groupName>字词问题</groupName>
      <ability>L2_Alias</ability>
      <abilityName>也作/曾用词</abilityName>
      <candidateList>
        <item>的撤销</item>
      </candidateList>
      <explain>词汇[的撤消]为不规范表述或旧称，其规范书面表述为[的撤销]。</explain>
      <paraID>1A5BBBBB</paraID>
      <start>234</start>
      <end>237</end>
      <status>modified</status>
      <modifiedWord>的撤销</modifiedWord>
      <trackRevisions>false</trackRevisions>
    </reviewItem>
    <reviewItem>
      <errorID>a32a9b45-b303-45ef-8788-8eedb077fffc</errorID>
      <errorWord>，</errorWord>
      <group>L1_Word</group>
      <groupName>字词问题</groupName>
      <ability>L2_Typo</ability>
      <abilityName>字词错误</abilityName>
      <candidateList>
        <item>，具</item>
      </candidateList>
      <explain/>
      <paraID> D1F6633</paraID>
      <start>82</start>
      <end>84</end>
      <status>modified</status>
      <modifiedWord>，具</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d32ff82-fb4d-447e-9a41-ddf187da239f}">
  <ds:schemaRefs/>
</ds:datastoreItem>
</file>

<file path=docProps/app.xml><?xml version="1.0" encoding="utf-8"?>
<Properties xmlns="http://schemas.openxmlformats.org/officeDocument/2006/extended-properties" xmlns:vt="http://schemas.openxmlformats.org/officeDocument/2006/docPropsVTypes">
  <Template>Normal</Template>
  <Pages>18</Pages>
  <Words>5740</Words>
  <Characters>6165</Characters>
  <Lines>22</Lines>
  <Paragraphs>6</Paragraphs>
  <TotalTime>74</TotalTime>
  <ScaleCrop>false</ScaleCrop>
  <LinksUpToDate>false</LinksUpToDate>
  <CharactersWithSpaces>6829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2021-12-21T02:13:00Z</dcterms:created>
  <dc:creator>lenovo</dc:creator>
  <cp:lastModifiedBy>Ivy</cp:lastModifiedBy>
  <cp:lastPrinted>2025-07-24T03:47:00Z</cp:lastPrinted>
  <dcterms:modified xsi:type="dcterms:W3CDTF">2026-04-07T02:22:02Z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9350CC97244649388A426E63D23C3063_13</vt:lpwstr>
  </property>
  <property fmtid="{D5CDD505-2E9C-101B-9397-08002B2CF9AE}" pid="4" name="KSOSaveFontToCloudKey">
    <vt:lpwstr>673677949_embed</vt:lpwstr>
  </property>
  <property fmtid="{D5CDD505-2E9C-101B-9397-08002B2CF9AE}" pid="5" name="commondata">
    <vt:lpwstr>eyJoZGlkIjoiMTcyN2UxYTdiN2JiZTUxNzg0NTcyZGMyN2JkMjUzOWQifQ==</vt:lpwstr>
  </property>
  <property fmtid="{D5CDD505-2E9C-101B-9397-08002B2CF9AE}" pid="6" name="KSOTemplateDocerSaveRecord">
    <vt:lpwstr>eyJoZGlkIjoiZWI0YzYxYjA3Zjg0MDI4ZjgxMTA4YTY2Zjk3ODQ1YzEiLCJ1c2VySWQiOiIzMTc4MzkzOTgifQ==</vt:lpwstr>
  </property>
</Properties>
</file>